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44D4D" w14:textId="77777777" w:rsidR="00FE6FDB" w:rsidRDefault="00FE6FDB" w:rsidP="00FE6FDB">
      <w:pPr>
        <w:widowControl w:val="0"/>
        <w:spacing w:after="0" w:line="480" w:lineRule="auto"/>
        <w:jc w:val="center"/>
        <w:rPr>
          <w:rFonts w:ascii="Times New Roman" w:eastAsia="Calibri" w:hAnsi="Times New Roman" w:cs="Times New Roman"/>
          <w:b/>
          <w:bCs/>
          <w:kern w:val="0"/>
          <w14:ligatures w14:val="none"/>
        </w:rPr>
      </w:pPr>
      <w:bookmarkStart w:id="0" w:name="_Toc157159533"/>
    </w:p>
    <w:p w14:paraId="44A8E5FD" w14:textId="77777777" w:rsidR="002E11EE" w:rsidRPr="00FE6FDB" w:rsidRDefault="002E11EE" w:rsidP="00FE6FDB">
      <w:pPr>
        <w:widowControl w:val="0"/>
        <w:spacing w:after="0" w:line="480" w:lineRule="auto"/>
        <w:jc w:val="center"/>
        <w:rPr>
          <w:rFonts w:ascii="Times New Roman" w:eastAsia="Calibri" w:hAnsi="Times New Roman" w:cs="Times New Roman"/>
          <w:b/>
          <w:bCs/>
          <w:kern w:val="0"/>
          <w14:ligatures w14:val="none"/>
        </w:rPr>
      </w:pPr>
    </w:p>
    <w:p w14:paraId="05D46812" w14:textId="79C0F107" w:rsidR="007C7F7A" w:rsidRPr="007C7F7A" w:rsidRDefault="007C7F7A" w:rsidP="0060789F">
      <w:pPr>
        <w:spacing w:line="480" w:lineRule="auto"/>
        <w:jc w:val="center"/>
        <w:rPr>
          <w:rFonts w:ascii="Times New Roman" w:hAnsi="Times New Roman" w:cs="Times New Roman"/>
          <w:b/>
          <w:bCs/>
        </w:rPr>
      </w:pPr>
      <w:r w:rsidRPr="007C7F7A">
        <w:rPr>
          <w:rFonts w:ascii="Times New Roman" w:hAnsi="Times New Roman" w:cs="Times New Roman"/>
          <w:b/>
          <w:bCs/>
        </w:rPr>
        <w:t xml:space="preserve">Recommendations to Improve </w:t>
      </w:r>
      <w:r w:rsidR="00A2282D">
        <w:rPr>
          <w:rFonts w:ascii="Times New Roman" w:hAnsi="Times New Roman" w:cs="Times New Roman"/>
          <w:b/>
          <w:bCs/>
        </w:rPr>
        <w:t xml:space="preserve">the </w:t>
      </w:r>
      <w:r w:rsidR="001E7364">
        <w:rPr>
          <w:rFonts w:ascii="Times New Roman" w:hAnsi="Times New Roman" w:cs="Times New Roman"/>
          <w:b/>
          <w:bCs/>
        </w:rPr>
        <w:t>I</w:t>
      </w:r>
      <w:r w:rsidRPr="007C7F7A">
        <w:rPr>
          <w:rFonts w:ascii="Times New Roman" w:hAnsi="Times New Roman" w:cs="Times New Roman"/>
          <w:b/>
          <w:bCs/>
        </w:rPr>
        <w:t xml:space="preserve">mplementation of the </w:t>
      </w:r>
      <w:proofErr w:type="spellStart"/>
      <w:r w:rsidRPr="007C7F7A">
        <w:rPr>
          <w:rFonts w:ascii="Times New Roman" w:hAnsi="Times New Roman" w:cs="Times New Roman"/>
          <w:b/>
          <w:bCs/>
        </w:rPr>
        <w:t>i</w:t>
      </w:r>
      <w:proofErr w:type="spellEnd"/>
      <w:r w:rsidRPr="007C7F7A">
        <w:rPr>
          <w:rFonts w:ascii="Times New Roman" w:hAnsi="Times New Roman" w:cs="Times New Roman"/>
          <w:b/>
          <w:bCs/>
        </w:rPr>
        <w:t>-Ready Learning Platform at Stephen Olney Elementary School in Rhode Island</w:t>
      </w:r>
    </w:p>
    <w:p w14:paraId="5B7BD2B1" w14:textId="18AA63AA" w:rsidR="00FE6FDB" w:rsidRDefault="00FE6FDB" w:rsidP="0060789F">
      <w:pPr>
        <w:widowControl w:val="0"/>
        <w:spacing w:after="0" w:line="480" w:lineRule="auto"/>
        <w:jc w:val="center"/>
        <w:rPr>
          <w:rFonts w:ascii="Times New Roman" w:eastAsia="Calibri" w:hAnsi="Times New Roman" w:cs="Times New Roman"/>
          <w:b/>
          <w:bCs/>
          <w:kern w:val="0"/>
          <w14:ligatures w14:val="none"/>
        </w:rPr>
      </w:pPr>
      <w:r w:rsidRPr="00FE6FDB">
        <w:rPr>
          <w:rFonts w:ascii="Times New Roman" w:eastAsia="Calibri" w:hAnsi="Times New Roman" w:cs="Times New Roman"/>
          <w:b/>
          <w:bCs/>
          <w:kern w:val="0"/>
          <w14:ligatures w14:val="none"/>
        </w:rPr>
        <w:t xml:space="preserve"> </w:t>
      </w:r>
    </w:p>
    <w:p w14:paraId="2CF05063" w14:textId="77777777" w:rsidR="0060789F" w:rsidRPr="00FE6FDB" w:rsidRDefault="0060789F" w:rsidP="0060789F">
      <w:pPr>
        <w:widowControl w:val="0"/>
        <w:spacing w:after="0" w:line="480" w:lineRule="auto"/>
        <w:jc w:val="center"/>
        <w:rPr>
          <w:rFonts w:ascii="Times New Roman" w:eastAsia="Calibri" w:hAnsi="Times New Roman" w:cs="Times New Roman"/>
          <w:b/>
          <w:bCs/>
          <w:kern w:val="0"/>
          <w14:ligatures w14:val="none"/>
        </w:rPr>
      </w:pPr>
    </w:p>
    <w:p w14:paraId="384EA499" w14:textId="77777777" w:rsidR="00FE6FDB" w:rsidRPr="00FE6FDB" w:rsidRDefault="00FE6FDB" w:rsidP="00FE6FDB">
      <w:pPr>
        <w:widowControl w:val="0"/>
        <w:spacing w:after="0" w:line="480" w:lineRule="auto"/>
        <w:jc w:val="center"/>
        <w:rPr>
          <w:rFonts w:ascii="Times New Roman" w:eastAsia="Calibri" w:hAnsi="Times New Roman" w:cs="Times New Roman"/>
          <w:color w:val="333333"/>
          <w:kern w:val="0"/>
          <w14:ligatures w14:val="none"/>
        </w:rPr>
      </w:pPr>
      <w:proofErr w:type="gramStart"/>
      <w:r w:rsidRPr="00FE6FDB">
        <w:rPr>
          <w:rFonts w:ascii="Times New Roman" w:eastAsia="Calibri" w:hAnsi="Times New Roman" w:cs="Times New Roman"/>
          <w:color w:val="333333"/>
          <w:kern w:val="0"/>
          <w14:ligatures w14:val="none"/>
        </w:rPr>
        <w:t>by</w:t>
      </w:r>
      <w:proofErr w:type="gramEnd"/>
    </w:p>
    <w:p w14:paraId="3C0D4252" w14:textId="61CE425D" w:rsidR="00FE6FDB" w:rsidRPr="00FE6FDB" w:rsidRDefault="00FE6FDB" w:rsidP="00FE6FDB">
      <w:pPr>
        <w:widowControl w:val="0"/>
        <w:spacing w:after="0" w:line="480" w:lineRule="auto"/>
        <w:jc w:val="center"/>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Michelle </w:t>
      </w:r>
      <w:proofErr w:type="spellStart"/>
      <w:r>
        <w:rPr>
          <w:rFonts w:ascii="Times New Roman" w:eastAsia="Calibri" w:hAnsi="Times New Roman" w:cs="Times New Roman"/>
          <w:kern w:val="0"/>
          <w14:ligatures w14:val="none"/>
        </w:rPr>
        <w:t>Refino</w:t>
      </w:r>
      <w:proofErr w:type="spellEnd"/>
    </w:p>
    <w:p w14:paraId="63B61B3B" w14:textId="77777777" w:rsidR="00FE6FDB" w:rsidRPr="00FE6FDB" w:rsidRDefault="00FE6FDB" w:rsidP="00FE6FDB">
      <w:pPr>
        <w:widowControl w:val="0"/>
        <w:spacing w:after="0" w:line="480" w:lineRule="auto"/>
        <w:jc w:val="center"/>
        <w:rPr>
          <w:rFonts w:ascii="Times New Roman" w:eastAsia="Calibri" w:hAnsi="Times New Roman" w:cs="Times New Roman"/>
          <w:kern w:val="0"/>
          <w14:ligatures w14:val="none"/>
        </w:rPr>
      </w:pPr>
    </w:p>
    <w:p w14:paraId="5C3F7F4C" w14:textId="77777777" w:rsidR="00FE6FDB" w:rsidRPr="00FE6FDB" w:rsidRDefault="00FE6FDB" w:rsidP="00FE6FDB">
      <w:pPr>
        <w:widowControl w:val="0"/>
        <w:spacing w:after="0" w:line="480" w:lineRule="auto"/>
        <w:jc w:val="center"/>
        <w:rPr>
          <w:rFonts w:ascii="Times New Roman" w:eastAsia="Calibri" w:hAnsi="Times New Roman" w:cs="Times New Roman"/>
          <w:kern w:val="0"/>
          <w14:ligatures w14:val="none"/>
        </w:rPr>
      </w:pPr>
      <w:r w:rsidRPr="00FE6FDB">
        <w:rPr>
          <w:rFonts w:ascii="Times New Roman" w:eastAsia="Calibri" w:hAnsi="Times New Roman" w:cs="Times New Roman"/>
          <w:kern w:val="0"/>
          <w14:ligatures w14:val="none"/>
        </w:rPr>
        <w:t>An Applied Research Dissertation Presented in Partial Fulfillment</w:t>
      </w:r>
    </w:p>
    <w:p w14:paraId="0B0370C9" w14:textId="77777777" w:rsidR="00FE6FDB" w:rsidRPr="00FE6FDB" w:rsidRDefault="00FE6FDB" w:rsidP="00FE6FDB">
      <w:pPr>
        <w:widowControl w:val="0"/>
        <w:spacing w:after="0" w:line="480" w:lineRule="auto"/>
        <w:jc w:val="center"/>
        <w:rPr>
          <w:rFonts w:ascii="Times New Roman" w:eastAsia="Calibri" w:hAnsi="Times New Roman" w:cs="Times New Roman"/>
          <w:color w:val="000000"/>
          <w:kern w:val="0"/>
          <w14:ligatures w14:val="none"/>
        </w:rPr>
      </w:pPr>
      <w:r w:rsidRPr="00FE6FDB">
        <w:rPr>
          <w:rFonts w:ascii="Times New Roman" w:eastAsia="Calibri" w:hAnsi="Times New Roman" w:cs="Times New Roman"/>
          <w:color w:val="000000"/>
          <w:kern w:val="0"/>
          <w14:ligatures w14:val="none"/>
        </w:rPr>
        <w:t>of the Requirements for the Degree</w:t>
      </w:r>
    </w:p>
    <w:p w14:paraId="1E0A9142" w14:textId="727FA4B3" w:rsidR="00FE6FDB" w:rsidRPr="00FE6FDB" w:rsidRDefault="00E73331" w:rsidP="00FE6FDB">
      <w:pPr>
        <w:widowControl w:val="0"/>
        <w:spacing w:after="0" w:line="480" w:lineRule="auto"/>
        <w:jc w:val="center"/>
        <w:rPr>
          <w:rFonts w:ascii="Times New Roman" w:eastAsia="Calibri" w:hAnsi="Times New Roman" w:cs="Times New Roman"/>
          <w:kern w:val="0"/>
          <w14:ligatures w14:val="none"/>
        </w:rPr>
      </w:pPr>
      <w:r>
        <w:rPr>
          <w:rFonts w:ascii="Times New Roman" w:eastAsia="Calibri" w:hAnsi="Times New Roman" w:cs="Times New Roman"/>
          <w:color w:val="000000"/>
          <w:kern w:val="0"/>
          <w14:ligatures w14:val="none"/>
        </w:rPr>
        <w:t xml:space="preserve">Curriculum and Instruction: Instructional Design and Technology </w:t>
      </w:r>
    </w:p>
    <w:p w14:paraId="16735A56" w14:textId="77777777" w:rsidR="00FE6FDB" w:rsidRPr="00FE6FDB" w:rsidRDefault="00FE6FDB" w:rsidP="00FE6FDB">
      <w:pPr>
        <w:widowControl w:val="0"/>
        <w:spacing w:after="0" w:line="480" w:lineRule="auto"/>
        <w:jc w:val="center"/>
        <w:rPr>
          <w:rFonts w:ascii="Times New Roman" w:eastAsia="Calibri" w:hAnsi="Times New Roman" w:cs="Times New Roman"/>
          <w:kern w:val="0"/>
          <w14:ligatures w14:val="none"/>
        </w:rPr>
      </w:pPr>
    </w:p>
    <w:p w14:paraId="625D420C" w14:textId="42794DBA" w:rsidR="00FE6FDB" w:rsidRPr="00FE6FDB" w:rsidRDefault="00E73331" w:rsidP="00FE6FDB">
      <w:pPr>
        <w:widowControl w:val="0"/>
        <w:spacing w:after="0" w:line="480" w:lineRule="auto"/>
        <w:jc w:val="center"/>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Liberty University </w:t>
      </w:r>
    </w:p>
    <w:p w14:paraId="2EBBB807" w14:textId="1D1E95D7" w:rsidR="00FE6FDB" w:rsidRPr="00FE6FDB" w:rsidRDefault="00E73331" w:rsidP="00FE6FDB">
      <w:pPr>
        <w:widowControl w:val="0"/>
        <w:spacing w:after="0" w:line="480" w:lineRule="auto"/>
        <w:jc w:val="center"/>
        <w:rPr>
          <w:rFonts w:ascii="Times New Roman" w:eastAsia="Calibri" w:hAnsi="Times New Roman" w:cs="Times New Roman"/>
          <w:kern w:val="0"/>
          <w14:ligatures w14:val="none"/>
        </w:rPr>
      </w:pPr>
      <w:r>
        <w:rPr>
          <w:rFonts w:ascii="Times New Roman" w:eastAsia="Calibri" w:hAnsi="Times New Roman" w:cs="Times New Roman"/>
          <w:kern w:val="0"/>
          <w14:ligatures w14:val="none"/>
        </w:rPr>
        <w:t>2025</w:t>
      </w:r>
    </w:p>
    <w:p w14:paraId="728FAD12" w14:textId="77777777" w:rsidR="00FE6FDB" w:rsidRPr="00FE6FDB" w:rsidRDefault="00FE6FDB" w:rsidP="00FE6FDB">
      <w:pPr>
        <w:widowControl w:val="0"/>
        <w:spacing w:after="0" w:line="480" w:lineRule="auto"/>
        <w:jc w:val="center"/>
        <w:rPr>
          <w:rFonts w:ascii="Times New Roman" w:eastAsia="Calibri" w:hAnsi="Times New Roman" w:cs="Times New Roman"/>
          <w:kern w:val="0"/>
          <w14:ligatures w14:val="none"/>
        </w:rPr>
      </w:pPr>
    </w:p>
    <w:p w14:paraId="3DD75EDE"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6A70F474"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770257FD"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1C835C22"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1972538F"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5639D1DB" w14:textId="77777777" w:rsidR="00FE6FDB" w:rsidRDefault="00FE6FDB" w:rsidP="00BF7E40">
      <w:pPr>
        <w:widowControl w:val="0"/>
        <w:spacing w:after="0" w:line="480" w:lineRule="auto"/>
        <w:jc w:val="center"/>
        <w:outlineLvl w:val="0"/>
        <w:rPr>
          <w:rFonts w:ascii="Times New Roman" w:eastAsia="Calibri" w:hAnsi="Times New Roman" w:cs="Times New Roman"/>
          <w:b/>
          <w:color w:val="000000"/>
          <w:kern w:val="0"/>
          <w14:ligatures w14:val="none"/>
        </w:rPr>
      </w:pPr>
    </w:p>
    <w:p w14:paraId="05181279" w14:textId="77777777" w:rsidR="00FE6FDB" w:rsidRDefault="00FE6FDB" w:rsidP="00315AD5">
      <w:pPr>
        <w:widowControl w:val="0"/>
        <w:spacing w:after="0" w:line="480" w:lineRule="auto"/>
        <w:outlineLvl w:val="0"/>
        <w:rPr>
          <w:rFonts w:ascii="Times New Roman" w:eastAsia="Calibri" w:hAnsi="Times New Roman" w:cs="Times New Roman"/>
          <w:b/>
          <w:color w:val="000000"/>
          <w:kern w:val="0"/>
          <w14:ligatures w14:val="none"/>
        </w:rPr>
      </w:pPr>
    </w:p>
    <w:p w14:paraId="238BB489" w14:textId="6F650C84" w:rsidR="00BF7E40" w:rsidRPr="00BF7E40" w:rsidRDefault="00523202" w:rsidP="00E63A5E">
      <w:pPr>
        <w:widowControl w:val="0"/>
        <w:spacing w:after="0" w:line="480" w:lineRule="auto"/>
        <w:jc w:val="center"/>
        <w:outlineLvl w:val="0"/>
        <w:rPr>
          <w:rFonts w:ascii="Times New Roman" w:eastAsia="Calibri" w:hAnsi="Times New Roman" w:cs="Times New Roman"/>
          <w:b/>
          <w:color w:val="000000"/>
          <w:kern w:val="0"/>
          <w14:ligatures w14:val="none"/>
        </w:rPr>
      </w:pPr>
      <w:r>
        <w:rPr>
          <w:rFonts w:ascii="Times New Roman" w:eastAsia="Calibri" w:hAnsi="Times New Roman" w:cs="Times New Roman"/>
          <w:b/>
          <w:color w:val="000000"/>
          <w:kern w:val="0"/>
          <w14:ligatures w14:val="none"/>
        </w:rPr>
        <w:br w:type="page"/>
      </w:r>
      <w:r w:rsidR="00BF7E40" w:rsidRPr="00BF7E40">
        <w:rPr>
          <w:rFonts w:ascii="Times New Roman" w:eastAsia="Calibri" w:hAnsi="Times New Roman" w:cs="Times New Roman"/>
          <w:b/>
          <w:color w:val="000000"/>
          <w:kern w:val="0"/>
          <w14:ligatures w14:val="none"/>
        </w:rPr>
        <w:lastRenderedPageBreak/>
        <w:t>Chapter One: Introduction</w:t>
      </w:r>
      <w:bookmarkEnd w:id="0"/>
    </w:p>
    <w:p w14:paraId="4199A1A5" w14:textId="77777777" w:rsidR="00BF7E40" w:rsidRPr="00BF7E40" w:rsidRDefault="00BF7E40" w:rsidP="00BF7E40">
      <w:pPr>
        <w:widowControl w:val="0"/>
        <w:spacing w:after="0" w:line="480" w:lineRule="auto"/>
        <w:jc w:val="center"/>
        <w:outlineLvl w:val="1"/>
        <w:rPr>
          <w:rFonts w:ascii="Times New Roman" w:eastAsia="Calibri" w:hAnsi="Times New Roman" w:cs="Times New Roman"/>
          <w:b/>
          <w:bCs/>
          <w:kern w:val="0"/>
          <w14:ligatures w14:val="none"/>
        </w:rPr>
      </w:pPr>
      <w:r w:rsidRPr="00BF7E40">
        <w:rPr>
          <w:rFonts w:ascii="Times New Roman" w:eastAsia="Calibri" w:hAnsi="Times New Roman" w:cs="Times New Roman"/>
          <w:b/>
          <w:bCs/>
          <w:kern w:val="0"/>
          <w14:ligatures w14:val="none"/>
        </w:rPr>
        <w:t>Overview</w:t>
      </w:r>
    </w:p>
    <w:p w14:paraId="3DDB016C" w14:textId="22046D5A" w:rsidR="00BF7E40" w:rsidRPr="00BF7E40" w:rsidRDefault="00BF7E40" w:rsidP="00BF7E40">
      <w:pPr>
        <w:widowControl w:val="0"/>
        <w:spacing w:after="0" w:line="480" w:lineRule="auto"/>
        <w:rPr>
          <w:rFonts w:ascii="Times New Roman" w:eastAsia="Calibri" w:hAnsi="Times New Roman" w:cs="Times New Roman"/>
          <w:kern w:val="0"/>
          <w14:ligatures w14:val="none"/>
        </w:rPr>
      </w:pPr>
      <w:r w:rsidRPr="00BF7E40">
        <w:rPr>
          <w:rFonts w:ascii="Times New Roman" w:eastAsia="Calibri" w:hAnsi="Times New Roman" w:cs="Times New Roman"/>
          <w:kern w:val="0"/>
          <w14:ligatures w14:val="none"/>
        </w:rPr>
        <w:tab/>
      </w:r>
      <w:r w:rsidR="00A83023">
        <w:rPr>
          <w:rFonts w:ascii="Times New Roman" w:eastAsia="Calibri" w:hAnsi="Times New Roman" w:cs="Times New Roman"/>
          <w:kern w:val="0"/>
          <w14:ligatures w14:val="none"/>
        </w:rPr>
        <w:t xml:space="preserve">The purpose of this study is to provide </w:t>
      </w:r>
      <w:r w:rsidR="003E18AD">
        <w:rPr>
          <w:rFonts w:ascii="Times New Roman" w:eastAsia="Calibri" w:hAnsi="Times New Roman" w:cs="Times New Roman"/>
          <w:kern w:val="0"/>
          <w14:ligatures w14:val="none"/>
        </w:rPr>
        <w:t xml:space="preserve">recommendations to improve the implementation of the </w:t>
      </w:r>
      <w:proofErr w:type="spellStart"/>
      <w:r w:rsidR="003E18AD">
        <w:rPr>
          <w:rFonts w:ascii="Times New Roman" w:eastAsia="Calibri" w:hAnsi="Times New Roman" w:cs="Times New Roman"/>
          <w:kern w:val="0"/>
          <w14:ligatures w14:val="none"/>
        </w:rPr>
        <w:t>i</w:t>
      </w:r>
      <w:proofErr w:type="spellEnd"/>
      <w:r w:rsidR="003E18AD">
        <w:rPr>
          <w:rFonts w:ascii="Times New Roman" w:eastAsia="Calibri" w:hAnsi="Times New Roman" w:cs="Times New Roman"/>
          <w:kern w:val="0"/>
          <w14:ligatures w14:val="none"/>
        </w:rPr>
        <w:t xml:space="preserve">-Ready learning platform at Stephen Olney Elementary School in Rhode Island. </w:t>
      </w:r>
      <w:bookmarkStart w:id="1" w:name="_Hlk199058399"/>
      <w:r w:rsidR="001605E8" w:rsidRPr="008C2C11">
        <w:rPr>
          <w:rFonts w:ascii="Times New Roman" w:hAnsi="Times New Roman" w:cs="Times New Roman"/>
        </w:rPr>
        <w:t>The problem is</w:t>
      </w:r>
      <w:r w:rsidR="001605E8">
        <w:rPr>
          <w:rFonts w:ascii="Times New Roman" w:hAnsi="Times New Roman" w:cs="Times New Roman"/>
        </w:rPr>
        <w:t xml:space="preserve">, according to the North Providence School District’s strategic plan, there </w:t>
      </w:r>
      <w:r w:rsidR="001605E8" w:rsidRPr="008C2C11">
        <w:rPr>
          <w:rFonts w:ascii="Times New Roman" w:hAnsi="Times New Roman" w:cs="Times New Roman"/>
        </w:rPr>
        <w:t xml:space="preserve">is no cohesive strategy </w:t>
      </w:r>
      <w:r w:rsidR="001605E8" w:rsidRPr="00D009B9">
        <w:rPr>
          <w:rFonts w:ascii="Times New Roman" w:hAnsi="Times New Roman" w:cs="Times New Roman"/>
        </w:rPr>
        <w:t xml:space="preserve">for integrating technology </w:t>
      </w:r>
      <w:r w:rsidR="001605E8">
        <w:rPr>
          <w:rFonts w:ascii="Times New Roman" w:hAnsi="Times New Roman" w:cs="Times New Roman"/>
        </w:rPr>
        <w:t xml:space="preserve">to </w:t>
      </w:r>
      <w:r w:rsidR="001605E8" w:rsidRPr="008C2C11">
        <w:rPr>
          <w:rFonts w:ascii="Times New Roman" w:hAnsi="Times New Roman" w:cs="Times New Roman"/>
        </w:rPr>
        <w:t xml:space="preserve">support personalized learning for students </w:t>
      </w:r>
      <w:r w:rsidR="001605E8">
        <w:rPr>
          <w:rFonts w:ascii="Times New Roman" w:hAnsi="Times New Roman" w:cs="Times New Roman"/>
        </w:rPr>
        <w:t xml:space="preserve">at Stephen Olney Elementary School </w:t>
      </w:r>
      <w:r w:rsidR="001605E8" w:rsidRPr="008C2C11">
        <w:rPr>
          <w:rFonts w:ascii="Times New Roman" w:hAnsi="Times New Roman" w:cs="Times New Roman"/>
        </w:rPr>
        <w:t>(</w:t>
      </w:r>
      <w:r w:rsidR="001605E8">
        <w:rPr>
          <w:rFonts w:ascii="Times New Roman" w:hAnsi="Times New Roman" w:cs="Times New Roman"/>
        </w:rPr>
        <w:t>L. S</w:t>
      </w:r>
      <w:r w:rsidR="001605E8" w:rsidRPr="004D76CD">
        <w:rPr>
          <w:rFonts w:ascii="Times New Roman" w:hAnsi="Times New Roman" w:cs="Times New Roman"/>
        </w:rPr>
        <w:t>eitsinger</w:t>
      </w:r>
      <w:r w:rsidR="001605E8">
        <w:rPr>
          <w:rFonts w:ascii="Times New Roman" w:hAnsi="Times New Roman" w:cs="Times New Roman"/>
        </w:rPr>
        <w:t xml:space="preserve">, personal communication, </w:t>
      </w:r>
      <w:r w:rsidR="004744B3">
        <w:rPr>
          <w:rFonts w:ascii="Times New Roman" w:hAnsi="Times New Roman" w:cs="Times New Roman"/>
        </w:rPr>
        <w:t xml:space="preserve">August </w:t>
      </w:r>
      <w:r w:rsidR="007B37FC">
        <w:rPr>
          <w:rFonts w:ascii="Times New Roman" w:hAnsi="Times New Roman" w:cs="Times New Roman"/>
        </w:rPr>
        <w:t>26</w:t>
      </w:r>
      <w:r w:rsidR="004B68DE">
        <w:rPr>
          <w:rFonts w:ascii="Times New Roman" w:hAnsi="Times New Roman" w:cs="Times New Roman"/>
        </w:rPr>
        <w:t>, 2024</w:t>
      </w:r>
      <w:r w:rsidR="001605E8">
        <w:rPr>
          <w:rFonts w:ascii="Times New Roman" w:hAnsi="Times New Roman" w:cs="Times New Roman"/>
        </w:rPr>
        <w:t>).</w:t>
      </w:r>
      <w:r w:rsidR="000E2A99">
        <w:rPr>
          <w:rFonts w:ascii="Times New Roman" w:hAnsi="Times New Roman" w:cs="Times New Roman"/>
        </w:rPr>
        <w:t xml:space="preserve"> </w:t>
      </w:r>
      <w:bookmarkEnd w:id="1"/>
      <w:r w:rsidR="000E2A99">
        <w:rPr>
          <w:rFonts w:ascii="Times New Roman" w:hAnsi="Times New Roman" w:cs="Times New Roman"/>
        </w:rPr>
        <w:t xml:space="preserve">This chapter presents the Organizational Profile, an Introduction to the Problem, the Significance of the Research, the Purpose Statement, Central Research Question, and Definitions for this research. </w:t>
      </w:r>
    </w:p>
    <w:p w14:paraId="15D254D8" w14:textId="77777777" w:rsidR="00BF7E40" w:rsidRPr="00BF7E40" w:rsidRDefault="00BF7E40" w:rsidP="00BF7E40">
      <w:pPr>
        <w:widowControl w:val="0"/>
        <w:spacing w:after="0" w:line="480" w:lineRule="auto"/>
        <w:jc w:val="center"/>
        <w:outlineLvl w:val="1"/>
        <w:rPr>
          <w:rFonts w:ascii="Times New Roman" w:eastAsia="Calibri" w:hAnsi="Times New Roman" w:cs="Times New Roman"/>
          <w:b/>
          <w:bCs/>
          <w:kern w:val="0"/>
          <w14:ligatures w14:val="none"/>
        </w:rPr>
      </w:pPr>
      <w:r w:rsidRPr="00BF7E40">
        <w:rPr>
          <w:rFonts w:ascii="Times New Roman" w:eastAsia="Calibri" w:hAnsi="Times New Roman" w:cs="Times New Roman"/>
          <w:b/>
          <w:bCs/>
          <w:kern w:val="0"/>
          <w14:ligatures w14:val="none"/>
        </w:rPr>
        <w:t>Organizational Profile</w:t>
      </w:r>
    </w:p>
    <w:p w14:paraId="101D1066" w14:textId="4536B3E3" w:rsidR="00597FBA" w:rsidRDefault="00211870" w:rsidP="00597FBA">
      <w:pPr>
        <w:widowControl w:val="0"/>
        <w:spacing w:after="0" w:line="480" w:lineRule="auto"/>
        <w:ind w:firstLine="720"/>
        <w:rPr>
          <w:rFonts w:ascii="Times New Roman" w:eastAsia="Calibri" w:hAnsi="Times New Roman" w:cs="Times New Roman"/>
          <w:kern w:val="0"/>
          <w14:ligatures w14:val="none"/>
        </w:rPr>
      </w:pPr>
      <w:r w:rsidRPr="00211870">
        <w:rPr>
          <w:rFonts w:ascii="Times New Roman" w:eastAsia="Calibri" w:hAnsi="Times New Roman" w:cs="Times New Roman"/>
          <w:kern w:val="0"/>
          <w14:ligatures w14:val="none"/>
        </w:rPr>
        <w:t xml:space="preserve">Stephen Olney Elementary School is a public educational institution located in North Providence, Rhode Island (North Providence School District, n.d.). Serving kindergarten through fifth grade, the school prioritizes academic excellence, social-emotional learning, and physical well-being, fostering a safe and inclusive environment for all students. </w:t>
      </w:r>
      <w:r w:rsidR="00597FBA" w:rsidRPr="00211870">
        <w:rPr>
          <w:rFonts w:ascii="Times New Roman" w:eastAsia="Calibri" w:hAnsi="Times New Roman" w:cs="Times New Roman"/>
          <w:kern w:val="0"/>
          <w14:ligatures w14:val="none"/>
        </w:rPr>
        <w:t>Demographically, the school enrolls approximately 386 students, with a student-teacher ratio of 13:1, maintaining alignment with district averages (North Providence School Department, n.d.). The student body is 47% minority, including Hispanic/Latino (26.4%), Black/African American (11.1%), Asian (5.4%), and multiracial students (3.9%</w:t>
      </w:r>
      <w:r w:rsidR="00597FBA">
        <w:rPr>
          <w:rFonts w:ascii="Times New Roman" w:eastAsia="Calibri" w:hAnsi="Times New Roman" w:cs="Times New Roman"/>
          <w:kern w:val="0"/>
          <w14:ligatures w14:val="none"/>
        </w:rPr>
        <w:t xml:space="preserve">). </w:t>
      </w:r>
      <w:r w:rsidR="00597FBA" w:rsidRPr="00211870">
        <w:rPr>
          <w:rFonts w:ascii="Times New Roman" w:eastAsia="Calibri" w:hAnsi="Times New Roman" w:cs="Times New Roman"/>
          <w:kern w:val="0"/>
          <w14:ligatures w14:val="none"/>
        </w:rPr>
        <w:t>Additionally, 33% of students are classified as economically disadvantaged</w:t>
      </w:r>
      <w:r w:rsidR="00597FBA">
        <w:rPr>
          <w:rFonts w:ascii="Times New Roman" w:eastAsia="Calibri" w:hAnsi="Times New Roman" w:cs="Times New Roman"/>
          <w:kern w:val="0"/>
          <w14:ligatures w14:val="none"/>
        </w:rPr>
        <w:t xml:space="preserve"> (</w:t>
      </w:r>
      <w:r w:rsidR="00597FBA" w:rsidRPr="00211870">
        <w:rPr>
          <w:rFonts w:ascii="Times New Roman" w:eastAsia="Calibri" w:hAnsi="Times New Roman" w:cs="Times New Roman"/>
          <w:kern w:val="0"/>
          <w14:ligatures w14:val="none"/>
        </w:rPr>
        <w:t xml:space="preserve">North Providence School Department, </w:t>
      </w:r>
      <w:proofErr w:type="spellStart"/>
      <w:r w:rsidR="00597FBA" w:rsidRPr="00211870">
        <w:rPr>
          <w:rFonts w:ascii="Times New Roman" w:eastAsia="Calibri" w:hAnsi="Times New Roman" w:cs="Times New Roman"/>
          <w:kern w:val="0"/>
          <w14:ligatures w14:val="none"/>
        </w:rPr>
        <w:t>n.d</w:t>
      </w:r>
      <w:proofErr w:type="spellEnd"/>
      <w:r w:rsidR="00597FBA">
        <w:rPr>
          <w:rFonts w:ascii="Times New Roman" w:eastAsia="Calibri" w:hAnsi="Times New Roman" w:cs="Times New Roman"/>
          <w:kern w:val="0"/>
          <w14:ligatures w14:val="none"/>
        </w:rPr>
        <w:t>).</w:t>
      </w:r>
    </w:p>
    <w:p w14:paraId="615D6F32" w14:textId="4264E28F" w:rsidR="00211870" w:rsidRPr="00211870" w:rsidRDefault="00211870" w:rsidP="00597FBA">
      <w:pPr>
        <w:widowControl w:val="0"/>
        <w:spacing w:after="0" w:line="480" w:lineRule="auto"/>
        <w:ind w:firstLine="720"/>
        <w:rPr>
          <w:rFonts w:ascii="Times New Roman" w:eastAsia="Calibri" w:hAnsi="Times New Roman" w:cs="Times New Roman"/>
          <w:kern w:val="0"/>
          <w14:ligatures w14:val="none"/>
        </w:rPr>
      </w:pPr>
      <w:r w:rsidRPr="00211870">
        <w:rPr>
          <w:rFonts w:ascii="Times New Roman" w:eastAsia="Calibri" w:hAnsi="Times New Roman" w:cs="Times New Roman"/>
          <w:kern w:val="0"/>
          <w14:ligatures w14:val="none"/>
        </w:rPr>
        <w:t xml:space="preserve">The mission of Stephen Olney Elementary emphasizes collaboration, empathy, and respect, encouraging students to develop the necessary skills for lifelong success while being supported by educators, families, and the community (Stephen Olney Elementary School, n.d.). </w:t>
      </w:r>
      <w:r w:rsidR="00597FBA" w:rsidRPr="00597FBA">
        <w:rPr>
          <w:rFonts w:ascii="Times New Roman" w:eastAsia="Calibri" w:hAnsi="Times New Roman" w:cs="Times New Roman"/>
          <w:kern w:val="0"/>
          <w14:ligatures w14:val="none"/>
        </w:rPr>
        <w:lastRenderedPageBreak/>
        <w:t>Through personalized and innovative instruction, Stephen Olney Elementary fosters a love of learning while preparing students for future academic success. Its dedication to student-centered education</w:t>
      </w:r>
      <w:r w:rsidR="009A3759">
        <w:rPr>
          <w:rFonts w:ascii="Times New Roman" w:eastAsia="Calibri" w:hAnsi="Times New Roman" w:cs="Times New Roman"/>
          <w:kern w:val="0"/>
          <w14:ligatures w14:val="none"/>
        </w:rPr>
        <w:t xml:space="preserve">, </w:t>
      </w:r>
      <w:r w:rsidR="00212A5C">
        <w:rPr>
          <w:rFonts w:ascii="Times New Roman" w:eastAsia="Calibri" w:hAnsi="Times New Roman" w:cs="Times New Roman"/>
          <w:kern w:val="0"/>
          <w14:ligatures w14:val="none"/>
        </w:rPr>
        <w:t xml:space="preserve">professional development for staff, and </w:t>
      </w:r>
      <w:r w:rsidR="00597FBA" w:rsidRPr="00597FBA">
        <w:rPr>
          <w:rFonts w:ascii="Times New Roman" w:eastAsia="Calibri" w:hAnsi="Times New Roman" w:cs="Times New Roman"/>
          <w:kern w:val="0"/>
          <w14:ligatures w14:val="none"/>
        </w:rPr>
        <w:t xml:space="preserve">community engagement ensures that learners are motivated, respected, and heard, providing them with the necessary tools to thrive in an ever-evolving educational landscape (Stephen Olney Elementary School, n.d.).  </w:t>
      </w:r>
    </w:p>
    <w:p w14:paraId="414C95F1" w14:textId="77777777" w:rsidR="00BF7E40" w:rsidRPr="00BF7E40" w:rsidRDefault="00BF7E40" w:rsidP="00BF7E40">
      <w:pPr>
        <w:widowControl w:val="0"/>
        <w:spacing w:after="0" w:line="480" w:lineRule="auto"/>
        <w:jc w:val="center"/>
        <w:outlineLvl w:val="1"/>
        <w:rPr>
          <w:rFonts w:ascii="Times New Roman" w:eastAsia="Calibri" w:hAnsi="Times New Roman" w:cs="Times New Roman"/>
          <w:b/>
          <w:bCs/>
          <w:kern w:val="0"/>
          <w14:ligatures w14:val="none"/>
        </w:rPr>
      </w:pPr>
      <w:r w:rsidRPr="00BF7E40">
        <w:rPr>
          <w:rFonts w:ascii="Times New Roman" w:eastAsia="Calibri" w:hAnsi="Times New Roman" w:cs="Times New Roman"/>
          <w:b/>
          <w:bCs/>
          <w:kern w:val="0"/>
          <w14:ligatures w14:val="none"/>
        </w:rPr>
        <w:t>Introduction to the Problem</w:t>
      </w:r>
    </w:p>
    <w:p w14:paraId="569E7941" w14:textId="2D8D12F5" w:rsidR="00A91FC6" w:rsidRDefault="00BF7E40" w:rsidP="00022621">
      <w:pPr>
        <w:widowControl w:val="0"/>
        <w:spacing w:after="0" w:line="480" w:lineRule="auto"/>
        <w:rPr>
          <w:rFonts w:ascii="Times New Roman" w:eastAsia="Calibri" w:hAnsi="Times New Roman" w:cs="Times New Roman"/>
          <w:kern w:val="0"/>
          <w14:ligatures w14:val="none"/>
        </w:rPr>
      </w:pPr>
      <w:r w:rsidRPr="00BF7E40">
        <w:rPr>
          <w:rFonts w:ascii="Times New Roman" w:eastAsia="Calibri" w:hAnsi="Times New Roman" w:cs="Times New Roman"/>
          <w:kern w:val="0"/>
          <w14:ligatures w14:val="none"/>
        </w:rPr>
        <w:tab/>
      </w:r>
      <w:r w:rsidR="000E4117" w:rsidRPr="00022621">
        <w:rPr>
          <w:rFonts w:ascii="Times New Roman" w:eastAsia="Calibri" w:hAnsi="Times New Roman" w:cs="Times New Roman"/>
          <w:kern w:val="0"/>
          <w14:ligatures w14:val="none"/>
        </w:rPr>
        <w:t>The problem is, according to the North Providence School District’s strategic plan, there is no cohesive strategy for integrating technology to support personalized learning for students at Stephen Olney Elementary School (L. Seitsinger, personal communication, 08/26/2024).</w:t>
      </w:r>
      <w:r w:rsidR="00537162" w:rsidRPr="00022621">
        <w:rPr>
          <w:rFonts w:ascii="Times New Roman" w:eastAsia="Calibri" w:hAnsi="Times New Roman" w:cs="Times New Roman"/>
          <w:kern w:val="0"/>
          <w14:ligatures w14:val="none"/>
        </w:rPr>
        <w:t xml:space="preserve"> As outlined in the North Providence </w:t>
      </w:r>
      <w:r w:rsidR="00CF2E35" w:rsidRPr="00022621">
        <w:rPr>
          <w:rFonts w:ascii="Times New Roman" w:eastAsia="Calibri" w:hAnsi="Times New Roman" w:cs="Times New Roman"/>
          <w:kern w:val="0"/>
          <w14:ligatures w14:val="none"/>
        </w:rPr>
        <w:t xml:space="preserve">School District’s strategic plan, the absence of a unified framework hinders the effective utilization </w:t>
      </w:r>
      <w:r w:rsidR="00ED1AEC" w:rsidRPr="00022621">
        <w:rPr>
          <w:rFonts w:ascii="Times New Roman" w:eastAsia="Calibri" w:hAnsi="Times New Roman" w:cs="Times New Roman"/>
          <w:kern w:val="0"/>
          <w14:ligatures w14:val="none"/>
        </w:rPr>
        <w:t>of adaptive learning platforms, digital assessments, and instructional technology, ultimately affecting student outcomes</w:t>
      </w:r>
      <w:r w:rsidR="00022621" w:rsidRPr="00022621">
        <w:rPr>
          <w:rFonts w:ascii="Times New Roman" w:eastAsia="Calibri" w:hAnsi="Times New Roman" w:cs="Times New Roman"/>
          <w:kern w:val="0"/>
          <w14:ligatures w14:val="none"/>
        </w:rPr>
        <w:t xml:space="preserve">. In the case of Stephen Olney Elementary School, the lack of a cohesive strategy for integrating technology to support personalized learning presents a significant barrier to student-centered instruction. </w:t>
      </w:r>
      <w:r w:rsidR="008328A4">
        <w:rPr>
          <w:rFonts w:ascii="Times New Roman" w:eastAsia="Calibri" w:hAnsi="Times New Roman" w:cs="Times New Roman"/>
          <w:kern w:val="0"/>
          <w14:ligatures w14:val="none"/>
        </w:rPr>
        <w:t>Wilcox et a</w:t>
      </w:r>
      <w:r w:rsidR="00046C54">
        <w:rPr>
          <w:rFonts w:ascii="Times New Roman" w:eastAsia="Calibri" w:hAnsi="Times New Roman" w:cs="Times New Roman"/>
          <w:kern w:val="0"/>
          <w14:ligatures w14:val="none"/>
        </w:rPr>
        <w:t>l. (2021)</w:t>
      </w:r>
      <w:r w:rsidR="00022621" w:rsidRPr="00022621">
        <w:rPr>
          <w:rFonts w:ascii="Times New Roman" w:eastAsia="Calibri" w:hAnsi="Times New Roman" w:cs="Times New Roman"/>
          <w:kern w:val="0"/>
          <w14:ligatures w14:val="none"/>
        </w:rPr>
        <w:t xml:space="preserve"> </w:t>
      </w:r>
      <w:r w:rsidR="00BF1535" w:rsidRPr="00022621">
        <w:rPr>
          <w:rFonts w:ascii="Times New Roman" w:eastAsia="Calibri" w:hAnsi="Times New Roman" w:cs="Times New Roman"/>
          <w:kern w:val="0"/>
          <w14:ligatures w14:val="none"/>
        </w:rPr>
        <w:t>emphasize</w:t>
      </w:r>
      <w:r w:rsidR="00086ABA">
        <w:rPr>
          <w:rFonts w:ascii="Times New Roman" w:eastAsia="Calibri" w:hAnsi="Times New Roman" w:cs="Times New Roman"/>
          <w:kern w:val="0"/>
          <w14:ligatures w14:val="none"/>
        </w:rPr>
        <w:t>d</w:t>
      </w:r>
      <w:r w:rsidR="00022621" w:rsidRPr="00022621">
        <w:rPr>
          <w:rFonts w:ascii="Times New Roman" w:eastAsia="Calibri" w:hAnsi="Times New Roman" w:cs="Times New Roman"/>
          <w:kern w:val="0"/>
          <w14:ligatures w14:val="none"/>
        </w:rPr>
        <w:t xml:space="preserve"> the importance of artificial intelligence (AI) and adaptive learning technologies in enhancing personalized education, allowing for tailored instructional methods that respond to individual student needs.</w:t>
      </w:r>
      <w:r w:rsidR="001F0516">
        <w:rPr>
          <w:rFonts w:ascii="Times New Roman" w:eastAsia="Calibri" w:hAnsi="Times New Roman" w:cs="Times New Roman"/>
          <w:kern w:val="0"/>
          <w14:ligatures w14:val="none"/>
        </w:rPr>
        <w:t xml:space="preserve"> </w:t>
      </w:r>
      <w:r w:rsidR="001F0516" w:rsidRPr="001F0516">
        <w:rPr>
          <w:rFonts w:ascii="Times New Roman" w:eastAsia="Calibri" w:hAnsi="Times New Roman" w:cs="Times New Roman"/>
          <w:kern w:val="0"/>
          <w14:ligatures w14:val="none"/>
        </w:rPr>
        <w:t>However, despite the growing body of evidence supporting technology integration, Stephen Olney Elementary has yet to implement a structured framework for leveraging these tools effectively.</w:t>
      </w:r>
      <w:r w:rsidR="004A6CA5">
        <w:rPr>
          <w:rFonts w:ascii="Times New Roman" w:eastAsia="Calibri" w:hAnsi="Times New Roman" w:cs="Times New Roman"/>
          <w:kern w:val="0"/>
          <w14:ligatures w14:val="none"/>
        </w:rPr>
        <w:t xml:space="preserve"> </w:t>
      </w:r>
      <w:r w:rsidR="004A6CA5" w:rsidRPr="004A6CA5">
        <w:rPr>
          <w:rFonts w:ascii="Times New Roman" w:eastAsia="Calibri" w:hAnsi="Times New Roman" w:cs="Times New Roman"/>
          <w:kern w:val="0"/>
          <w14:ligatures w14:val="none"/>
        </w:rPr>
        <w:t>Historically, efforts to incorporate technology into personalized learning have been fragmented, relying on individual teacher initiatives rather than a district-wide approach</w:t>
      </w:r>
      <w:r w:rsidR="004A6CA5">
        <w:rPr>
          <w:rFonts w:ascii="Times New Roman" w:eastAsia="Calibri" w:hAnsi="Times New Roman" w:cs="Times New Roman"/>
          <w:kern w:val="0"/>
          <w14:ligatures w14:val="none"/>
        </w:rPr>
        <w:t xml:space="preserve">. </w:t>
      </w:r>
      <w:r w:rsidR="004A6CA5" w:rsidRPr="004A6CA5">
        <w:rPr>
          <w:rFonts w:ascii="Times New Roman" w:eastAsia="Calibri" w:hAnsi="Times New Roman" w:cs="Times New Roman"/>
          <w:kern w:val="0"/>
          <w14:ligatures w14:val="none"/>
        </w:rPr>
        <w:t xml:space="preserve">While some educators have experimented with intelligent tutoring systems and digital assessments, the absence of a standardized implementation plan has limited the scalability and effectiveness of these interventions (Merino-Campos, 2025). Currently, the </w:t>
      </w:r>
      <w:r w:rsidR="004A6CA5" w:rsidRPr="004A6CA5">
        <w:rPr>
          <w:rFonts w:ascii="Times New Roman" w:eastAsia="Calibri" w:hAnsi="Times New Roman" w:cs="Times New Roman"/>
          <w:kern w:val="0"/>
          <w14:ligatures w14:val="none"/>
        </w:rPr>
        <w:lastRenderedPageBreak/>
        <w:t>district is exploring pilot programs to assess the feasibility of integrating AI-enhanced learning environments, but these initiatives remain in the early stages and lack a comprehensive strategy</w:t>
      </w:r>
      <w:r w:rsidR="00656CF2">
        <w:rPr>
          <w:rFonts w:ascii="Times New Roman" w:eastAsia="Calibri" w:hAnsi="Times New Roman" w:cs="Times New Roman"/>
          <w:kern w:val="0"/>
          <w14:ligatures w14:val="none"/>
        </w:rPr>
        <w:t>.</w:t>
      </w:r>
    </w:p>
    <w:p w14:paraId="04A24FD9" w14:textId="1C3B7800" w:rsidR="00022621" w:rsidRPr="00022621" w:rsidRDefault="00022621" w:rsidP="00EA6E56">
      <w:pPr>
        <w:widowControl w:val="0"/>
        <w:spacing w:after="0" w:line="480" w:lineRule="auto"/>
        <w:ind w:firstLine="720"/>
        <w:rPr>
          <w:rFonts w:ascii="Times New Roman" w:eastAsia="Calibri" w:hAnsi="Times New Roman" w:cs="Times New Roman"/>
          <w:kern w:val="0"/>
          <w14:ligatures w14:val="none"/>
        </w:rPr>
      </w:pPr>
      <w:r w:rsidRPr="00022621">
        <w:rPr>
          <w:rFonts w:ascii="Times New Roman" w:eastAsia="Calibri" w:hAnsi="Times New Roman" w:cs="Times New Roman"/>
          <w:kern w:val="0"/>
          <w14:ligatures w14:val="none"/>
        </w:rPr>
        <w:t xml:space="preserve">This applied research initiative aims to develop a structured, evidence-based approach for integrating technology into personalized learning at Stephen Olney Elementary. By examining current models, district-wide technology adoption, and educational theories such as Vygotsky’s Zone of Proximal Development (ZPD), this study seeks to establish a scalable framework that aligns with </w:t>
      </w:r>
      <w:proofErr w:type="gramStart"/>
      <w:r w:rsidRPr="00022621">
        <w:rPr>
          <w:rFonts w:ascii="Times New Roman" w:eastAsia="Calibri" w:hAnsi="Times New Roman" w:cs="Times New Roman"/>
          <w:kern w:val="0"/>
          <w14:ligatures w14:val="none"/>
        </w:rPr>
        <w:t>pedagogical best</w:t>
      </w:r>
      <w:proofErr w:type="gramEnd"/>
      <w:r w:rsidRPr="00022621">
        <w:rPr>
          <w:rFonts w:ascii="Times New Roman" w:eastAsia="Calibri" w:hAnsi="Times New Roman" w:cs="Times New Roman"/>
          <w:kern w:val="0"/>
          <w14:ligatures w14:val="none"/>
        </w:rPr>
        <w:t xml:space="preserve"> practices. Through data collection, stakeholder engagement, and comparative analysis, the findings will contribute to innovative solutions that enhance equitable access to personalized learning, ensuring that students receive individualized support tailored to their academic needs (</w:t>
      </w:r>
      <w:r w:rsidR="00EA6E56" w:rsidRPr="00EA6E56">
        <w:rPr>
          <w:rFonts w:ascii="Times New Roman" w:eastAsia="Calibri" w:hAnsi="Times New Roman" w:cs="Times New Roman"/>
          <w:kern w:val="0"/>
          <w14:ligatures w14:val="none"/>
        </w:rPr>
        <w:t>Bernacki et al., 2021</w:t>
      </w:r>
      <w:r w:rsidRPr="00022621">
        <w:rPr>
          <w:rFonts w:ascii="Times New Roman" w:eastAsia="Calibri" w:hAnsi="Times New Roman" w:cs="Times New Roman"/>
          <w:kern w:val="0"/>
          <w14:ligatures w14:val="none"/>
        </w:rPr>
        <w:t>).</w:t>
      </w:r>
    </w:p>
    <w:p w14:paraId="574DA600" w14:textId="77777777" w:rsidR="00CE516F" w:rsidRPr="00CE516F" w:rsidRDefault="00CE516F" w:rsidP="00CE516F">
      <w:pPr>
        <w:widowControl w:val="0"/>
        <w:spacing w:after="0" w:line="480" w:lineRule="auto"/>
        <w:jc w:val="center"/>
        <w:outlineLvl w:val="1"/>
        <w:rPr>
          <w:rFonts w:ascii="Times New Roman" w:eastAsia="Calibri" w:hAnsi="Times New Roman" w:cs="Times New Roman"/>
          <w:b/>
          <w:bCs/>
          <w:kern w:val="0"/>
          <w14:ligatures w14:val="none"/>
        </w:rPr>
      </w:pPr>
      <w:r w:rsidRPr="00CE516F">
        <w:rPr>
          <w:rFonts w:ascii="Times New Roman" w:eastAsia="Calibri" w:hAnsi="Times New Roman" w:cs="Times New Roman"/>
          <w:b/>
          <w:bCs/>
          <w:kern w:val="0"/>
          <w14:ligatures w14:val="none"/>
        </w:rPr>
        <w:t>Significance of the Research</w:t>
      </w:r>
    </w:p>
    <w:p w14:paraId="2DCBCF93" w14:textId="369ACECE" w:rsidR="00C246A6" w:rsidRPr="00830EFA" w:rsidRDefault="00C246A6" w:rsidP="00C246A6">
      <w:pPr>
        <w:widowControl w:val="0"/>
        <w:spacing w:after="0" w:line="480" w:lineRule="auto"/>
        <w:rPr>
          <w:rFonts w:ascii="Times New Roman" w:eastAsia="Calibri" w:hAnsi="Times New Roman" w:cs="Times New Roman"/>
          <w:kern w:val="0"/>
          <w14:ligatures w14:val="none"/>
        </w:rPr>
      </w:pPr>
      <w:r>
        <w:rPr>
          <w:rFonts w:ascii="Times New Roman" w:eastAsia="Calibri" w:hAnsi="Times New Roman" w:cs="Times New Roman"/>
          <w:kern w:val="0"/>
          <w14:ligatures w14:val="none"/>
        </w:rPr>
        <w:tab/>
      </w:r>
      <w:r w:rsidRPr="00830EFA">
        <w:rPr>
          <w:rFonts w:ascii="Times New Roman" w:eastAsia="Calibri" w:hAnsi="Times New Roman" w:cs="Times New Roman"/>
          <w:kern w:val="0"/>
          <w14:ligatures w14:val="none"/>
        </w:rPr>
        <w:t>The findings of this research can benefit various stakeholders within the school community, including students, teachers, administrators, parents, and policymakers</w:t>
      </w:r>
      <w:r w:rsidR="007A6238">
        <w:rPr>
          <w:rFonts w:ascii="Times New Roman" w:eastAsia="Calibri" w:hAnsi="Times New Roman" w:cs="Times New Roman"/>
          <w:kern w:val="0"/>
          <w14:ligatures w14:val="none"/>
        </w:rPr>
        <w:t xml:space="preserve"> alike. </w:t>
      </w:r>
      <w:r w:rsidRPr="00830EFA">
        <w:rPr>
          <w:rFonts w:ascii="Times New Roman" w:eastAsia="Calibri" w:hAnsi="Times New Roman" w:cs="Times New Roman"/>
          <w:kern w:val="0"/>
          <w14:ligatures w14:val="none"/>
        </w:rPr>
        <w:t xml:space="preserve">Students may experience improved personalized learning, better academic support, and increased motivation, while teachers can gain a deeper understanding of how to effectively integrate </w:t>
      </w:r>
      <w:proofErr w:type="spellStart"/>
      <w:r w:rsidRPr="00830EFA">
        <w:rPr>
          <w:rFonts w:ascii="Times New Roman" w:eastAsia="Calibri" w:hAnsi="Times New Roman" w:cs="Times New Roman"/>
          <w:kern w:val="0"/>
          <w14:ligatures w14:val="none"/>
        </w:rPr>
        <w:t>i</w:t>
      </w:r>
      <w:proofErr w:type="spellEnd"/>
      <w:r w:rsidRPr="00830EFA">
        <w:rPr>
          <w:rFonts w:ascii="Times New Roman" w:eastAsia="Calibri" w:hAnsi="Times New Roman" w:cs="Times New Roman"/>
          <w:kern w:val="0"/>
          <w14:ligatures w14:val="none"/>
        </w:rPr>
        <w:t xml:space="preserve">-Ready into their instructional plans. Administrators can use research findings to make informed decisions about resource allocation, professional development, and curriculum integration, and parents may better understand how </w:t>
      </w:r>
      <w:proofErr w:type="spellStart"/>
      <w:r w:rsidRPr="00830EFA">
        <w:rPr>
          <w:rFonts w:ascii="Times New Roman" w:eastAsia="Calibri" w:hAnsi="Times New Roman" w:cs="Times New Roman"/>
          <w:kern w:val="0"/>
          <w14:ligatures w14:val="none"/>
        </w:rPr>
        <w:t>i</w:t>
      </w:r>
      <w:proofErr w:type="spellEnd"/>
      <w:r w:rsidRPr="00830EFA">
        <w:rPr>
          <w:rFonts w:ascii="Times New Roman" w:eastAsia="Calibri" w:hAnsi="Times New Roman" w:cs="Times New Roman"/>
          <w:kern w:val="0"/>
          <w14:ligatures w14:val="none"/>
        </w:rPr>
        <w:t>-Ready contributes to their child's education and how they can support learning at home. Additionally, policymakers and educators beyond the school may find broader insights into adaptive learning technologies that could benefit other schools seeking to improve digital education tools.</w:t>
      </w:r>
    </w:p>
    <w:p w14:paraId="58E62870" w14:textId="26C73B1E" w:rsidR="00CE516F" w:rsidRPr="00CE516F" w:rsidRDefault="00CE516F" w:rsidP="00C246A6">
      <w:pPr>
        <w:widowControl w:val="0"/>
        <w:spacing w:after="0" w:line="480" w:lineRule="auto"/>
        <w:rPr>
          <w:rFonts w:ascii="Times New Roman" w:eastAsia="Calibri" w:hAnsi="Times New Roman" w:cs="Times New Roman"/>
          <w:kern w:val="0"/>
          <w14:ligatures w14:val="none"/>
        </w:rPr>
      </w:pPr>
      <w:r w:rsidRPr="00CE516F">
        <w:rPr>
          <w:rFonts w:ascii="Times New Roman" w:eastAsia="Calibri" w:hAnsi="Times New Roman" w:cs="Times New Roman"/>
          <w:kern w:val="0"/>
          <w14:ligatures w14:val="none"/>
        </w:rPr>
        <w:tab/>
      </w:r>
      <w:r w:rsidR="00830EFA" w:rsidRPr="00830EFA">
        <w:rPr>
          <w:rFonts w:ascii="Times New Roman" w:eastAsia="Calibri" w:hAnsi="Times New Roman" w:cs="Times New Roman"/>
          <w:kern w:val="0"/>
          <w14:ligatures w14:val="none"/>
        </w:rPr>
        <w:t xml:space="preserve">Researching how the implementation of the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 xml:space="preserve">-Ready learning platform can be improved at Stephen Olney Elementary School has the potential to enhance student learning experiences, </w:t>
      </w:r>
      <w:r w:rsidR="00830EFA" w:rsidRPr="00830EFA">
        <w:rPr>
          <w:rFonts w:ascii="Times New Roman" w:eastAsia="Calibri" w:hAnsi="Times New Roman" w:cs="Times New Roman"/>
          <w:kern w:val="0"/>
          <w14:ligatures w14:val="none"/>
        </w:rPr>
        <w:lastRenderedPageBreak/>
        <w:t xml:space="preserve">improve teacher effectiveness, and support educational decision-making. By examining how this adaptive learning technology can be optimized, the study can provide valuable insights into instructional strategies, student engagement, and overall academic growth. This study could lead to the refinement of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 xml:space="preserve">-Ready implementation strategies, improving student engagement and achievement. </w:t>
      </w:r>
      <w:r w:rsidR="00570D09" w:rsidRPr="00570D09">
        <w:rPr>
          <w:rFonts w:ascii="Times New Roman" w:eastAsia="Calibri" w:hAnsi="Times New Roman" w:cs="Times New Roman"/>
          <w:kern w:val="0"/>
          <w14:ligatures w14:val="none"/>
        </w:rPr>
        <w:t>Grant et al.</w:t>
      </w:r>
      <w:r w:rsidR="00570D09">
        <w:rPr>
          <w:rFonts w:ascii="Times New Roman" w:eastAsia="Calibri" w:hAnsi="Times New Roman" w:cs="Times New Roman"/>
          <w:kern w:val="0"/>
          <w14:ligatures w14:val="none"/>
        </w:rPr>
        <w:t xml:space="preserve"> (</w:t>
      </w:r>
      <w:r w:rsidR="00570D09" w:rsidRPr="00570D09">
        <w:rPr>
          <w:rFonts w:ascii="Times New Roman" w:eastAsia="Calibri" w:hAnsi="Times New Roman" w:cs="Times New Roman"/>
          <w:kern w:val="0"/>
          <w14:ligatures w14:val="none"/>
        </w:rPr>
        <w:t>2023</w:t>
      </w:r>
      <w:r w:rsidR="00570D09">
        <w:rPr>
          <w:rFonts w:ascii="Times New Roman" w:eastAsia="Calibri" w:hAnsi="Times New Roman" w:cs="Times New Roman"/>
          <w:kern w:val="0"/>
          <w14:ligatures w14:val="none"/>
        </w:rPr>
        <w:t>) emphasize</w:t>
      </w:r>
      <w:r w:rsidR="001D52DC">
        <w:rPr>
          <w:rFonts w:ascii="Times New Roman" w:eastAsia="Calibri" w:hAnsi="Times New Roman" w:cs="Times New Roman"/>
          <w:kern w:val="0"/>
          <w14:ligatures w14:val="none"/>
        </w:rPr>
        <w:t>d</w:t>
      </w:r>
      <w:r w:rsidR="00570D09">
        <w:rPr>
          <w:rFonts w:ascii="Times New Roman" w:eastAsia="Calibri" w:hAnsi="Times New Roman" w:cs="Times New Roman"/>
          <w:kern w:val="0"/>
          <w14:ligatures w14:val="none"/>
        </w:rPr>
        <w:t xml:space="preserve"> </w:t>
      </w:r>
      <w:r w:rsidR="00830EFA" w:rsidRPr="00830EFA">
        <w:rPr>
          <w:rFonts w:ascii="Times New Roman" w:eastAsia="Calibri" w:hAnsi="Times New Roman" w:cs="Times New Roman"/>
          <w:kern w:val="0"/>
          <w14:ligatures w14:val="none"/>
        </w:rPr>
        <w:t xml:space="preserve">that greater usage of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 xml:space="preserve">-Ready Personalized Instruction is associated with reading achievement gains, indicating that optimizing its implementation can have a direct impact on student success. Additionally, teachers' perceptions of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 xml:space="preserve">-Ready suggest that while the program provides differentiation and data analysis for progress monitoring, there is a need for ongoing professional development to support its effective use in classrooms. By systematically examining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-Ready usage, the research can identify potential obstacles, such as inconsistencies in implementation, insufficient training, or student disengagement</w:t>
      </w:r>
      <w:r w:rsidR="00C94EFC">
        <w:rPr>
          <w:rFonts w:ascii="Times New Roman" w:eastAsia="Calibri" w:hAnsi="Times New Roman" w:cs="Times New Roman"/>
          <w:kern w:val="0"/>
          <w14:ligatures w14:val="none"/>
        </w:rPr>
        <w:t xml:space="preserve"> </w:t>
      </w:r>
      <w:r w:rsidR="00C94EFC" w:rsidRPr="00C94EFC">
        <w:rPr>
          <w:rFonts w:ascii="Times New Roman" w:eastAsia="Calibri" w:hAnsi="Times New Roman" w:cs="Times New Roman"/>
          <w:kern w:val="0"/>
          <w14:ligatures w14:val="none"/>
        </w:rPr>
        <w:t>(Yang, 2023)</w:t>
      </w:r>
      <w:r w:rsidR="00830EFA" w:rsidRPr="00830EFA">
        <w:rPr>
          <w:rFonts w:ascii="Times New Roman" w:eastAsia="Calibri" w:hAnsi="Times New Roman" w:cs="Times New Roman"/>
          <w:kern w:val="0"/>
          <w14:ligatures w14:val="none"/>
        </w:rPr>
        <w:t xml:space="preserve">. Recommendations derived from the study may help overcome these barriers and establish best practices, ensuring that </w:t>
      </w:r>
      <w:proofErr w:type="spellStart"/>
      <w:r w:rsidR="00830EFA" w:rsidRPr="00830EFA">
        <w:rPr>
          <w:rFonts w:ascii="Times New Roman" w:eastAsia="Calibri" w:hAnsi="Times New Roman" w:cs="Times New Roman"/>
          <w:kern w:val="0"/>
          <w14:ligatures w14:val="none"/>
        </w:rPr>
        <w:t>i</w:t>
      </w:r>
      <w:proofErr w:type="spellEnd"/>
      <w:r w:rsidR="00830EFA" w:rsidRPr="00830EFA">
        <w:rPr>
          <w:rFonts w:ascii="Times New Roman" w:eastAsia="Calibri" w:hAnsi="Times New Roman" w:cs="Times New Roman"/>
          <w:kern w:val="0"/>
          <w14:ligatures w14:val="none"/>
        </w:rPr>
        <w:t>-Ready serves as an effective tool for enhancing student outcomes. Overall, this research has the potential to drive meaningful improvements in the educational experience at Stephen Olney Elementary School, benefiting students, educators, and the broader school community.</w:t>
      </w:r>
    </w:p>
    <w:p w14:paraId="10AA33BF" w14:textId="77777777" w:rsidR="00CE516F" w:rsidRPr="00CE516F" w:rsidRDefault="00CE516F" w:rsidP="00CE516F">
      <w:pPr>
        <w:widowControl w:val="0"/>
        <w:spacing w:after="0" w:line="480" w:lineRule="auto"/>
        <w:jc w:val="center"/>
        <w:outlineLvl w:val="1"/>
        <w:rPr>
          <w:rFonts w:ascii="Times New Roman" w:eastAsia="Calibri" w:hAnsi="Times New Roman" w:cs="Times New Roman"/>
          <w:b/>
          <w:bCs/>
          <w:kern w:val="0"/>
          <w14:ligatures w14:val="none"/>
        </w:rPr>
      </w:pPr>
      <w:r w:rsidRPr="00CE516F">
        <w:rPr>
          <w:rFonts w:ascii="Times New Roman" w:eastAsia="Calibri" w:hAnsi="Times New Roman" w:cs="Times New Roman"/>
          <w:b/>
          <w:bCs/>
          <w:kern w:val="0"/>
          <w14:ligatures w14:val="none"/>
        </w:rPr>
        <w:t>Purpose Statement</w:t>
      </w:r>
    </w:p>
    <w:p w14:paraId="6C8FDECE" w14:textId="6C14B505" w:rsidR="00CE516F" w:rsidRPr="00CE516F" w:rsidRDefault="00CE516F" w:rsidP="005954C2">
      <w:pPr>
        <w:pStyle w:val="NoSpacing"/>
        <w:spacing w:line="480" w:lineRule="auto"/>
        <w:rPr>
          <w:rFonts w:ascii="Times New Roman" w:hAnsi="Times New Roman" w:cs="Times New Roman"/>
        </w:rPr>
      </w:pPr>
      <w:r w:rsidRPr="00CE516F">
        <w:rPr>
          <w:rFonts w:ascii="Times New Roman" w:eastAsia="Calibri" w:hAnsi="Times New Roman" w:cs="Times New Roman"/>
          <w:kern w:val="0"/>
          <w14:ligatures w14:val="none"/>
        </w:rPr>
        <w:tab/>
      </w:r>
      <w:r w:rsidR="009C14BA" w:rsidRPr="009C14BA">
        <w:rPr>
          <w:rFonts w:ascii="Times New Roman" w:eastAsia="Calibri" w:hAnsi="Times New Roman" w:cs="Times New Roman"/>
          <w:kern w:val="0"/>
          <w14:ligatures w14:val="none"/>
        </w:rPr>
        <w:t xml:space="preserve">The purpose of this study is to provide recommendations to improve the implementation of the </w:t>
      </w:r>
      <w:proofErr w:type="spellStart"/>
      <w:r w:rsidR="009C14BA" w:rsidRPr="009C14BA">
        <w:rPr>
          <w:rFonts w:ascii="Times New Roman" w:eastAsia="Calibri" w:hAnsi="Times New Roman" w:cs="Times New Roman"/>
          <w:kern w:val="0"/>
          <w14:ligatures w14:val="none"/>
        </w:rPr>
        <w:t>i</w:t>
      </w:r>
      <w:proofErr w:type="spellEnd"/>
      <w:r w:rsidR="009C14BA" w:rsidRPr="009C14BA">
        <w:rPr>
          <w:rFonts w:ascii="Times New Roman" w:eastAsia="Calibri" w:hAnsi="Times New Roman" w:cs="Times New Roman"/>
          <w:kern w:val="0"/>
          <w14:ligatures w14:val="none"/>
        </w:rPr>
        <w:t>-Ready learning platform at Stephen Olney Elementary School in Rhode Island.</w:t>
      </w:r>
      <w:r w:rsidR="001F2523">
        <w:rPr>
          <w:rFonts w:ascii="Times New Roman" w:eastAsia="Calibri" w:hAnsi="Times New Roman" w:cs="Times New Roman"/>
          <w:kern w:val="0"/>
          <w14:ligatures w14:val="none"/>
        </w:rPr>
        <w:t xml:space="preserve"> This applied research study includes both qualitative </w:t>
      </w:r>
      <w:r w:rsidR="00AC0DCF">
        <w:rPr>
          <w:rFonts w:ascii="Times New Roman" w:eastAsia="Calibri" w:hAnsi="Times New Roman" w:cs="Times New Roman"/>
          <w:kern w:val="0"/>
          <w14:ligatures w14:val="none"/>
        </w:rPr>
        <w:t xml:space="preserve">and quantitative data collection </w:t>
      </w:r>
      <w:r w:rsidR="00815FAE">
        <w:rPr>
          <w:rFonts w:ascii="Times New Roman" w:eastAsia="Calibri" w:hAnsi="Times New Roman" w:cs="Times New Roman"/>
          <w:kern w:val="0"/>
          <w14:ligatures w14:val="none"/>
        </w:rPr>
        <w:t xml:space="preserve">approaches. </w:t>
      </w:r>
      <w:r w:rsidR="00815FAE" w:rsidRPr="00757CBD">
        <w:rPr>
          <w:rFonts w:ascii="Times New Roman" w:hAnsi="Times New Roman" w:cs="Times New Roman"/>
        </w:rPr>
        <w:t xml:space="preserve">The first approach will be interviews conducted with </w:t>
      </w:r>
      <w:r w:rsidR="00815FAE">
        <w:rPr>
          <w:rFonts w:ascii="Times New Roman" w:hAnsi="Times New Roman" w:cs="Times New Roman"/>
        </w:rPr>
        <w:t>a minimum of six</w:t>
      </w:r>
      <w:r w:rsidR="00815FAE" w:rsidRPr="00757CBD">
        <w:rPr>
          <w:rFonts w:ascii="Times New Roman" w:hAnsi="Times New Roman" w:cs="Times New Roman"/>
        </w:rPr>
        <w:t xml:space="preserve"> participants. The participants will be teachers employed at the school. </w:t>
      </w:r>
      <w:r w:rsidR="005954C2" w:rsidRPr="00757CBD">
        <w:rPr>
          <w:rFonts w:ascii="Times New Roman" w:hAnsi="Times New Roman" w:cs="Times New Roman"/>
        </w:rPr>
        <w:t xml:space="preserve">The second approach will be a quantitative survey using the Google Forms platform. The participants will be a minimum of </w:t>
      </w:r>
      <w:r w:rsidR="005954C2">
        <w:rPr>
          <w:rFonts w:ascii="Times New Roman" w:hAnsi="Times New Roman" w:cs="Times New Roman"/>
        </w:rPr>
        <w:t>15</w:t>
      </w:r>
      <w:r w:rsidR="005954C2" w:rsidRPr="00757CBD">
        <w:rPr>
          <w:rFonts w:ascii="Times New Roman" w:hAnsi="Times New Roman" w:cs="Times New Roman"/>
        </w:rPr>
        <w:t xml:space="preserve"> teachers employed at the </w:t>
      </w:r>
      <w:r w:rsidR="005954C2" w:rsidRPr="00757CBD">
        <w:rPr>
          <w:rFonts w:ascii="Times New Roman" w:hAnsi="Times New Roman" w:cs="Times New Roman"/>
        </w:rPr>
        <w:lastRenderedPageBreak/>
        <w:t xml:space="preserve">school.  The third approach will be qualitive questionnaires using the Google Forms platform. The participants will be a minimum of </w:t>
      </w:r>
      <w:r w:rsidR="005954C2">
        <w:rPr>
          <w:rFonts w:ascii="Times New Roman" w:hAnsi="Times New Roman" w:cs="Times New Roman"/>
        </w:rPr>
        <w:t>15</w:t>
      </w:r>
      <w:r w:rsidR="005954C2" w:rsidRPr="00757CBD">
        <w:rPr>
          <w:rFonts w:ascii="Times New Roman" w:hAnsi="Times New Roman" w:cs="Times New Roman"/>
        </w:rPr>
        <w:t xml:space="preserve"> teachers employed at the school.  </w:t>
      </w:r>
    </w:p>
    <w:p w14:paraId="66637C6B" w14:textId="77777777" w:rsidR="00CE516F" w:rsidRPr="00CE516F" w:rsidRDefault="00CE516F" w:rsidP="00CE516F">
      <w:pPr>
        <w:widowControl w:val="0"/>
        <w:spacing w:after="0" w:line="480" w:lineRule="auto"/>
        <w:jc w:val="center"/>
        <w:outlineLvl w:val="1"/>
        <w:rPr>
          <w:rFonts w:ascii="Times New Roman" w:eastAsia="Calibri" w:hAnsi="Times New Roman" w:cs="Times New Roman"/>
          <w:b/>
          <w:bCs/>
          <w:kern w:val="0"/>
          <w14:ligatures w14:val="none"/>
        </w:rPr>
      </w:pPr>
      <w:r w:rsidRPr="00CE516F">
        <w:rPr>
          <w:rFonts w:ascii="Times New Roman" w:eastAsia="Calibri" w:hAnsi="Times New Roman" w:cs="Times New Roman"/>
          <w:b/>
          <w:bCs/>
          <w:kern w:val="0"/>
          <w14:ligatures w14:val="none"/>
        </w:rPr>
        <w:t>Central Research Question</w:t>
      </w:r>
    </w:p>
    <w:p w14:paraId="11A9112E" w14:textId="487381EC" w:rsidR="00CE516F" w:rsidRPr="00CE516F" w:rsidRDefault="00CE516F" w:rsidP="00CE516F">
      <w:pPr>
        <w:widowControl w:val="0"/>
        <w:spacing w:after="0" w:line="480" w:lineRule="auto"/>
        <w:rPr>
          <w:rFonts w:ascii="Times New Roman" w:eastAsia="Calibri" w:hAnsi="Times New Roman" w:cs="Times New Roman"/>
          <w:kern w:val="0"/>
          <w14:ligatures w14:val="none"/>
        </w:rPr>
      </w:pPr>
      <w:r w:rsidRPr="00CE516F">
        <w:rPr>
          <w:rFonts w:ascii="Times New Roman" w:eastAsia="Calibri" w:hAnsi="Times New Roman" w:cs="Times New Roman"/>
          <w:kern w:val="0"/>
          <w14:ligatures w14:val="none"/>
        </w:rPr>
        <w:tab/>
      </w:r>
      <w:r w:rsidR="00C645F3" w:rsidRPr="00C645F3">
        <w:rPr>
          <w:rFonts w:ascii="Times New Roman" w:eastAsia="Calibri" w:hAnsi="Times New Roman" w:cs="Times New Roman"/>
          <w:kern w:val="0"/>
          <w14:ligatures w14:val="none"/>
        </w:rPr>
        <w:t xml:space="preserve">How can the implementation of the </w:t>
      </w:r>
      <w:proofErr w:type="spellStart"/>
      <w:r w:rsidR="00C645F3" w:rsidRPr="00C645F3">
        <w:rPr>
          <w:rFonts w:ascii="Times New Roman" w:eastAsia="Calibri" w:hAnsi="Times New Roman" w:cs="Times New Roman"/>
          <w:kern w:val="0"/>
          <w14:ligatures w14:val="none"/>
        </w:rPr>
        <w:t>i</w:t>
      </w:r>
      <w:proofErr w:type="spellEnd"/>
      <w:r w:rsidR="00C645F3" w:rsidRPr="00C645F3">
        <w:rPr>
          <w:rFonts w:ascii="Times New Roman" w:eastAsia="Calibri" w:hAnsi="Times New Roman" w:cs="Times New Roman"/>
          <w:kern w:val="0"/>
          <w14:ligatures w14:val="none"/>
        </w:rPr>
        <w:t>-Ready learning platform be improved at Stephen Olney Elementary School in Rhode Island?</w:t>
      </w:r>
    </w:p>
    <w:p w14:paraId="1E04D24D" w14:textId="77777777" w:rsidR="00CE516F" w:rsidRPr="00CE516F" w:rsidRDefault="00CE516F" w:rsidP="00CE516F">
      <w:pPr>
        <w:widowControl w:val="0"/>
        <w:spacing w:after="0" w:line="480" w:lineRule="auto"/>
        <w:jc w:val="center"/>
        <w:outlineLvl w:val="1"/>
        <w:rPr>
          <w:rFonts w:ascii="Times New Roman" w:eastAsia="Calibri" w:hAnsi="Times New Roman" w:cs="Times New Roman"/>
          <w:b/>
          <w:bCs/>
          <w:kern w:val="0"/>
          <w14:ligatures w14:val="none"/>
        </w:rPr>
      </w:pPr>
      <w:r w:rsidRPr="00CE516F">
        <w:rPr>
          <w:rFonts w:ascii="Times New Roman" w:eastAsia="Calibri" w:hAnsi="Times New Roman" w:cs="Times New Roman"/>
          <w:b/>
          <w:bCs/>
          <w:kern w:val="0"/>
          <w14:ligatures w14:val="none"/>
        </w:rPr>
        <w:t>Definitions</w:t>
      </w:r>
    </w:p>
    <w:p w14:paraId="2DE01840" w14:textId="6F068936" w:rsidR="0013076B" w:rsidRPr="00CE516F" w:rsidRDefault="0013076B" w:rsidP="0013076B">
      <w:pPr>
        <w:widowControl w:val="0"/>
        <w:numPr>
          <w:ilvl w:val="0"/>
          <w:numId w:val="1"/>
        </w:numPr>
        <w:spacing w:after="0" w:line="480" w:lineRule="auto"/>
        <w:contextualSpacing/>
        <w:rPr>
          <w:rFonts w:ascii="Times New Roman" w:eastAsia="Calibri" w:hAnsi="Times New Roman" w:cs="Times New Roman"/>
          <w:kern w:val="0"/>
          <w14:ligatures w14:val="none"/>
        </w:rPr>
      </w:pPr>
      <w:r w:rsidRPr="006F382F">
        <w:rPr>
          <w:rFonts w:ascii="Times New Roman" w:eastAsia="Calibri" w:hAnsi="Times New Roman" w:cs="Times New Roman"/>
          <w:b/>
          <w:bCs/>
          <w:kern w:val="0"/>
          <w14:ligatures w14:val="none"/>
        </w:rPr>
        <w:t>differentiated learning:</w:t>
      </w:r>
      <w:r>
        <w:rPr>
          <w:rFonts w:ascii="Times New Roman" w:eastAsia="Calibri" w:hAnsi="Times New Roman" w:cs="Times New Roman"/>
          <w:kern w:val="0"/>
          <w14:ligatures w14:val="none"/>
        </w:rPr>
        <w:t xml:space="preserve"> “</w:t>
      </w:r>
      <w:r w:rsidRPr="006E3481">
        <w:rPr>
          <w:rFonts w:ascii="Times New Roman" w:eastAsia="Calibri" w:hAnsi="Times New Roman" w:cs="Times New Roman"/>
          <w:kern w:val="0"/>
          <w14:ligatures w14:val="none"/>
        </w:rPr>
        <w:t>adjusting instruction to meet the varied needs of groups of students, rather than customizing it for each individual</w:t>
      </w:r>
      <w:r>
        <w:rPr>
          <w:rFonts w:ascii="Times New Roman" w:eastAsia="Calibri" w:hAnsi="Times New Roman" w:cs="Times New Roman"/>
          <w:kern w:val="0"/>
          <w14:ligatures w14:val="none"/>
        </w:rPr>
        <w:t>” (</w:t>
      </w:r>
      <w:r w:rsidRPr="00C13F7B">
        <w:rPr>
          <w:rFonts w:ascii="Times New Roman" w:eastAsia="Times New Roman" w:hAnsi="Times New Roman" w:cs="Times New Roman"/>
          <w:kern w:val="0"/>
          <w14:ligatures w14:val="none"/>
        </w:rPr>
        <w:t>Bernacki</w:t>
      </w:r>
      <w:r>
        <w:rPr>
          <w:rFonts w:ascii="Times New Roman" w:eastAsia="Times New Roman" w:hAnsi="Times New Roman" w:cs="Times New Roman"/>
          <w:kern w:val="0"/>
          <w14:ligatures w14:val="none"/>
        </w:rPr>
        <w:t xml:space="preserve"> et al, 2021). </w:t>
      </w:r>
    </w:p>
    <w:p w14:paraId="1D7C3C21" w14:textId="701A8A2E" w:rsidR="009670C7" w:rsidRPr="009670C7" w:rsidRDefault="000135EE" w:rsidP="009670C7">
      <w:pPr>
        <w:widowControl w:val="0"/>
        <w:numPr>
          <w:ilvl w:val="0"/>
          <w:numId w:val="1"/>
        </w:numPr>
        <w:spacing w:after="0" w:line="480" w:lineRule="auto"/>
        <w:contextualSpacing/>
        <w:rPr>
          <w:rFonts w:ascii="Times New Roman" w:eastAsia="Calibri" w:hAnsi="Times New Roman" w:cs="Times New Roman"/>
          <w:kern w:val="0"/>
          <w14:ligatures w14:val="none"/>
        </w:rPr>
      </w:pPr>
      <w:r w:rsidRPr="000135EE">
        <w:rPr>
          <w:rFonts w:ascii="Times New Roman" w:eastAsia="Calibri" w:hAnsi="Times New Roman" w:cs="Times New Roman"/>
          <w:b/>
          <w:bCs/>
          <w:kern w:val="0"/>
          <w14:ligatures w14:val="none"/>
        </w:rPr>
        <w:t>i</w:t>
      </w:r>
      <w:r w:rsidR="0013508D" w:rsidRPr="000135EE">
        <w:rPr>
          <w:rFonts w:ascii="Times New Roman" w:eastAsia="Calibri" w:hAnsi="Times New Roman" w:cs="Times New Roman"/>
          <w:b/>
          <w:bCs/>
          <w:kern w:val="0"/>
          <w14:ligatures w14:val="none"/>
        </w:rPr>
        <w:t xml:space="preserve">ndividual </w:t>
      </w:r>
      <w:r w:rsidR="008262AC" w:rsidRPr="000135EE">
        <w:rPr>
          <w:rFonts w:ascii="Times New Roman" w:eastAsia="Calibri" w:hAnsi="Times New Roman" w:cs="Times New Roman"/>
          <w:b/>
          <w:bCs/>
          <w:kern w:val="0"/>
          <w14:ligatures w14:val="none"/>
        </w:rPr>
        <w:t>d</w:t>
      </w:r>
      <w:r w:rsidR="0013508D" w:rsidRPr="000135EE">
        <w:rPr>
          <w:rFonts w:ascii="Times New Roman" w:eastAsia="Calibri" w:hAnsi="Times New Roman" w:cs="Times New Roman"/>
          <w:b/>
          <w:bCs/>
          <w:kern w:val="0"/>
          <w14:ligatures w14:val="none"/>
        </w:rPr>
        <w:t>ifferences in learning</w:t>
      </w:r>
      <w:r w:rsidRPr="000135EE">
        <w:rPr>
          <w:rFonts w:ascii="Times New Roman" w:eastAsia="Calibri" w:hAnsi="Times New Roman" w:cs="Times New Roman"/>
          <w:b/>
          <w:bCs/>
          <w:kern w:val="0"/>
          <w14:ligatures w14:val="none"/>
        </w:rPr>
        <w:t>:</w:t>
      </w:r>
      <w:r w:rsidR="009670C7">
        <w:rPr>
          <w:rFonts w:ascii="Times New Roman" w:eastAsia="Calibri" w:hAnsi="Times New Roman" w:cs="Times New Roman"/>
          <w:kern w:val="0"/>
          <w14:ligatures w14:val="none"/>
        </w:rPr>
        <w:t xml:space="preserve"> </w:t>
      </w:r>
      <w:r>
        <w:rPr>
          <w:rFonts w:ascii="Times New Roman" w:eastAsia="Calibri" w:hAnsi="Times New Roman" w:cs="Times New Roman"/>
          <w:kern w:val="0"/>
          <w14:ligatures w14:val="none"/>
        </w:rPr>
        <w:t>“</w:t>
      </w:r>
      <w:r w:rsidR="009670C7" w:rsidRPr="0013508D">
        <w:rPr>
          <w:rFonts w:ascii="Times New Roman" w:eastAsia="Calibri" w:hAnsi="Times New Roman" w:cs="Times New Roman"/>
          <w:kern w:val="0"/>
          <w14:ligatures w14:val="none"/>
        </w:rPr>
        <w:t>skills</w:t>
      </w:r>
      <w:r w:rsidR="0013508D" w:rsidRPr="0013508D">
        <w:rPr>
          <w:rFonts w:ascii="Times New Roman" w:eastAsia="Calibri" w:hAnsi="Times New Roman" w:cs="Times New Roman"/>
          <w:kern w:val="0"/>
          <w14:ligatures w14:val="none"/>
        </w:rPr>
        <w:t>, aptitudes, preferences, and traits that serve as a source of variability among learners and influence learning experiences and learners’ ability to accomplish learning outcomes</w:t>
      </w:r>
      <w:r>
        <w:rPr>
          <w:rFonts w:ascii="Times New Roman" w:eastAsia="Calibri" w:hAnsi="Times New Roman" w:cs="Times New Roman"/>
          <w:kern w:val="0"/>
          <w14:ligatures w14:val="none"/>
        </w:rPr>
        <w:t>”</w:t>
      </w:r>
      <w:r w:rsidR="00CE516F" w:rsidRPr="00CE516F">
        <w:rPr>
          <w:rFonts w:ascii="Times New Roman" w:eastAsia="Calibri" w:hAnsi="Times New Roman" w:cs="Times New Roman"/>
          <w:kern w:val="0"/>
          <w14:ligatures w14:val="none"/>
        </w:rPr>
        <w:t xml:space="preserve"> </w:t>
      </w:r>
      <w:r w:rsidR="009670C7" w:rsidRPr="009670C7">
        <w:rPr>
          <w:rFonts w:ascii="Times New Roman" w:eastAsia="Calibri" w:hAnsi="Times New Roman" w:cs="Times New Roman"/>
          <w:kern w:val="0"/>
          <w14:ligatures w14:val="none"/>
        </w:rPr>
        <w:t>(Antonenko et al., 2020)</w:t>
      </w:r>
      <w:r w:rsidR="009670C7">
        <w:rPr>
          <w:rFonts w:ascii="Times New Roman" w:eastAsia="Calibri" w:hAnsi="Times New Roman" w:cs="Times New Roman"/>
          <w:kern w:val="0"/>
          <w14:ligatures w14:val="none"/>
        </w:rPr>
        <w:t>.</w:t>
      </w:r>
    </w:p>
    <w:p w14:paraId="5E1A326D" w14:textId="052E964E" w:rsidR="00CE516F" w:rsidRPr="0013076B" w:rsidRDefault="0013076B" w:rsidP="00F44A16">
      <w:pPr>
        <w:widowControl w:val="0"/>
        <w:numPr>
          <w:ilvl w:val="0"/>
          <w:numId w:val="1"/>
        </w:numPr>
        <w:spacing w:after="0" w:line="480" w:lineRule="auto"/>
        <w:contextualSpacing/>
        <w:rPr>
          <w:rFonts w:ascii="Times New Roman" w:eastAsia="Calibri" w:hAnsi="Times New Roman" w:cs="Times New Roman"/>
          <w:kern w:val="0"/>
          <w14:ligatures w14:val="none"/>
        </w:rPr>
      </w:pPr>
      <w:r w:rsidRPr="0013076B">
        <w:rPr>
          <w:rFonts w:ascii="Times New Roman" w:eastAsia="Calibri" w:hAnsi="Times New Roman" w:cs="Times New Roman"/>
          <w:b/>
          <w:bCs/>
          <w:kern w:val="0"/>
          <w14:ligatures w14:val="none"/>
        </w:rPr>
        <w:t>i</w:t>
      </w:r>
      <w:r w:rsidR="006E3481" w:rsidRPr="0013076B">
        <w:rPr>
          <w:rFonts w:ascii="Times New Roman" w:eastAsia="Calibri" w:hAnsi="Times New Roman" w:cs="Times New Roman"/>
          <w:b/>
          <w:bCs/>
          <w:kern w:val="0"/>
          <w14:ligatures w14:val="none"/>
        </w:rPr>
        <w:t>ndividualized learning</w:t>
      </w:r>
      <w:r w:rsidRPr="0013076B">
        <w:rPr>
          <w:rFonts w:ascii="Times New Roman" w:eastAsia="Calibri" w:hAnsi="Times New Roman" w:cs="Times New Roman"/>
          <w:b/>
          <w:bCs/>
          <w:kern w:val="0"/>
          <w14:ligatures w14:val="none"/>
        </w:rPr>
        <w:t>:</w:t>
      </w:r>
      <w:r>
        <w:rPr>
          <w:rFonts w:ascii="Times New Roman" w:eastAsia="Calibri" w:hAnsi="Times New Roman" w:cs="Times New Roman"/>
          <w:kern w:val="0"/>
          <w14:ligatures w14:val="none"/>
        </w:rPr>
        <w:t xml:space="preserve"> </w:t>
      </w:r>
      <w:r w:rsidR="00F44A16" w:rsidRPr="006E3481">
        <w:rPr>
          <w:rFonts w:ascii="Times New Roman" w:eastAsia="Calibri" w:hAnsi="Times New Roman" w:cs="Times New Roman"/>
          <w:kern w:val="0"/>
          <w14:ligatures w14:val="none"/>
        </w:rPr>
        <w:t>modifying</w:t>
      </w:r>
      <w:r w:rsidR="006E3481" w:rsidRPr="006E3481">
        <w:rPr>
          <w:rFonts w:ascii="Times New Roman" w:eastAsia="Calibri" w:hAnsi="Times New Roman" w:cs="Times New Roman"/>
          <w:kern w:val="0"/>
          <w14:ligatures w14:val="none"/>
        </w:rPr>
        <w:t xml:space="preserve"> the pace and content of instruction based on a student's specific abilities and progress</w:t>
      </w:r>
      <w:r w:rsidR="00CD0728">
        <w:rPr>
          <w:rFonts w:ascii="Times New Roman" w:eastAsia="Calibri" w:hAnsi="Times New Roman" w:cs="Times New Roman"/>
          <w:kern w:val="0"/>
          <w14:ligatures w14:val="none"/>
        </w:rPr>
        <w:t xml:space="preserve"> (</w:t>
      </w:r>
      <w:r w:rsidR="00CD0728" w:rsidRPr="00C13F7B">
        <w:rPr>
          <w:rFonts w:ascii="Times New Roman" w:eastAsia="Times New Roman" w:hAnsi="Times New Roman" w:cs="Times New Roman"/>
          <w:kern w:val="0"/>
          <w14:ligatures w14:val="none"/>
        </w:rPr>
        <w:t>Bernacki</w:t>
      </w:r>
      <w:r w:rsidR="00CD0728">
        <w:rPr>
          <w:rFonts w:ascii="Times New Roman" w:eastAsia="Times New Roman" w:hAnsi="Times New Roman" w:cs="Times New Roman"/>
          <w:kern w:val="0"/>
          <w14:ligatures w14:val="none"/>
        </w:rPr>
        <w:t xml:space="preserve"> et al, 2021). </w:t>
      </w:r>
    </w:p>
    <w:p w14:paraId="003F04A1" w14:textId="1EC7DF19" w:rsidR="0013076B" w:rsidRPr="00CE516F" w:rsidRDefault="0013076B" w:rsidP="0013076B">
      <w:pPr>
        <w:widowControl w:val="0"/>
        <w:numPr>
          <w:ilvl w:val="0"/>
          <w:numId w:val="1"/>
        </w:numPr>
        <w:spacing w:after="0" w:line="480" w:lineRule="auto"/>
        <w:contextualSpacing/>
        <w:rPr>
          <w:rFonts w:ascii="Times New Roman" w:eastAsia="Calibri" w:hAnsi="Times New Roman" w:cs="Times New Roman"/>
          <w:kern w:val="0"/>
          <w14:ligatures w14:val="none"/>
        </w:rPr>
      </w:pPr>
      <w:r w:rsidRPr="009F47B5">
        <w:rPr>
          <w:rFonts w:ascii="Times New Roman" w:eastAsia="Calibri" w:hAnsi="Times New Roman" w:cs="Times New Roman"/>
          <w:b/>
          <w:bCs/>
          <w:kern w:val="0"/>
          <w14:ligatures w14:val="none"/>
        </w:rPr>
        <w:t xml:space="preserve">personalized learning: </w:t>
      </w:r>
      <w:r>
        <w:rPr>
          <w:rFonts w:ascii="Times New Roman" w:eastAsia="Calibri" w:hAnsi="Times New Roman" w:cs="Times New Roman"/>
          <w:kern w:val="0"/>
          <w14:ligatures w14:val="none"/>
        </w:rPr>
        <w:t>“</w:t>
      </w:r>
      <w:r w:rsidRPr="001174A1">
        <w:rPr>
          <w:rFonts w:ascii="Times New Roman" w:eastAsia="Calibri" w:hAnsi="Times New Roman" w:cs="Times New Roman"/>
          <w:kern w:val="0"/>
          <w14:ligatures w14:val="none"/>
        </w:rPr>
        <w:t>instruction that is paced to learning needs, tailored to learning preferences, and tailored to the specific interests of different learners. In an environment that is fully personalized, the learning objectives and content as well as the method and pace may all vary (so personalization encompasses differentiation and individualization)</w:t>
      </w:r>
      <w:r>
        <w:rPr>
          <w:rFonts w:ascii="Times New Roman" w:eastAsia="Calibri" w:hAnsi="Times New Roman" w:cs="Times New Roman"/>
          <w:kern w:val="0"/>
          <w14:ligatures w14:val="none"/>
        </w:rPr>
        <w:t>” (U.S.</w:t>
      </w:r>
      <w:r w:rsidRPr="00E21250">
        <w:rPr>
          <w:rFonts w:ascii="Times New Roman" w:eastAsia="Calibri" w:hAnsi="Times New Roman" w:cs="Times New Roman"/>
          <w:kern w:val="0"/>
          <w14:ligatures w14:val="none"/>
        </w:rPr>
        <w:t xml:space="preserve"> Office of Educational Technology</w:t>
      </w:r>
      <w:r>
        <w:rPr>
          <w:rFonts w:ascii="Times New Roman" w:eastAsia="Calibri" w:hAnsi="Times New Roman" w:cs="Times New Roman"/>
          <w:kern w:val="0"/>
          <w14:ligatures w14:val="none"/>
        </w:rPr>
        <w:t xml:space="preserve">, 2010). </w:t>
      </w:r>
    </w:p>
    <w:p w14:paraId="02436729" w14:textId="77777777" w:rsidR="001E7364" w:rsidRDefault="00CE516F" w:rsidP="001E7364">
      <w:pPr>
        <w:widowControl w:val="0"/>
        <w:spacing w:after="0" w:line="480" w:lineRule="auto"/>
        <w:jc w:val="center"/>
        <w:outlineLvl w:val="1"/>
        <w:rPr>
          <w:rFonts w:ascii="Times New Roman" w:eastAsia="Calibri" w:hAnsi="Times New Roman" w:cs="Times New Roman"/>
          <w:b/>
          <w:bCs/>
          <w:kern w:val="0"/>
          <w14:ligatures w14:val="none"/>
        </w:rPr>
      </w:pPr>
      <w:r w:rsidRPr="00CE516F">
        <w:rPr>
          <w:rFonts w:ascii="Times New Roman" w:eastAsia="Calibri" w:hAnsi="Times New Roman" w:cs="Times New Roman"/>
          <w:b/>
          <w:bCs/>
          <w:kern w:val="0"/>
          <w14:ligatures w14:val="none"/>
        </w:rPr>
        <w:t>Summary</w:t>
      </w:r>
    </w:p>
    <w:p w14:paraId="56918E8C" w14:textId="0BFB26A5" w:rsidR="00BF7E40" w:rsidRDefault="005560E5" w:rsidP="00A26EB1">
      <w:pPr>
        <w:widowControl w:val="0"/>
        <w:spacing w:after="0" w:line="480" w:lineRule="auto"/>
        <w:ind w:firstLine="720"/>
        <w:outlineLvl w:val="1"/>
        <w:rPr>
          <w:rFonts w:ascii="Times New Roman" w:eastAsia="Calibri" w:hAnsi="Times New Roman" w:cs="Times New Roman"/>
          <w:kern w:val="0"/>
          <w14:ligatures w14:val="none"/>
        </w:rPr>
      </w:pPr>
      <w:r w:rsidRPr="005F586E">
        <w:rPr>
          <w:rFonts w:ascii="Times New Roman" w:hAnsi="Times New Roman" w:cs="Times New Roman"/>
        </w:rPr>
        <w:t xml:space="preserve">The purpose of this study is to provide recommendations to improve the implementation of the </w:t>
      </w:r>
      <w:proofErr w:type="spellStart"/>
      <w:r w:rsidRPr="005F586E">
        <w:rPr>
          <w:rFonts w:ascii="Times New Roman" w:hAnsi="Times New Roman" w:cs="Times New Roman"/>
        </w:rPr>
        <w:t>i</w:t>
      </w:r>
      <w:proofErr w:type="spellEnd"/>
      <w:r w:rsidRPr="005F586E">
        <w:rPr>
          <w:rFonts w:ascii="Times New Roman" w:hAnsi="Times New Roman" w:cs="Times New Roman"/>
        </w:rPr>
        <w:t>-Ready learning platform at Stephen Olney Elementary School in Rhode Island.</w:t>
      </w:r>
      <w:r>
        <w:rPr>
          <w:rFonts w:ascii="Times New Roman" w:hAnsi="Times New Roman" w:cs="Times New Roman"/>
        </w:rPr>
        <w:t xml:space="preserve"> </w:t>
      </w:r>
      <w:r w:rsidRPr="008C2C11">
        <w:rPr>
          <w:rFonts w:ascii="Times New Roman" w:hAnsi="Times New Roman" w:cs="Times New Roman"/>
        </w:rPr>
        <w:t>The</w:t>
      </w:r>
      <w:r w:rsidR="007E3C8B">
        <w:rPr>
          <w:rFonts w:ascii="Times New Roman" w:hAnsi="Times New Roman" w:cs="Times New Roman"/>
        </w:rPr>
        <w:t xml:space="preserve"> </w:t>
      </w:r>
      <w:r w:rsidRPr="008C2C11">
        <w:rPr>
          <w:rFonts w:ascii="Times New Roman" w:hAnsi="Times New Roman" w:cs="Times New Roman"/>
        </w:rPr>
        <w:t>problem is</w:t>
      </w:r>
      <w:r>
        <w:rPr>
          <w:rFonts w:ascii="Times New Roman" w:hAnsi="Times New Roman" w:cs="Times New Roman"/>
        </w:rPr>
        <w:t xml:space="preserve">, according to the North Providence School District’s strategic plan, there </w:t>
      </w:r>
      <w:r w:rsidRPr="008C2C11">
        <w:rPr>
          <w:rFonts w:ascii="Times New Roman" w:hAnsi="Times New Roman" w:cs="Times New Roman"/>
        </w:rPr>
        <w:t xml:space="preserve">is no cohesive strategy </w:t>
      </w:r>
      <w:r w:rsidRPr="00D009B9">
        <w:rPr>
          <w:rFonts w:ascii="Times New Roman" w:hAnsi="Times New Roman" w:cs="Times New Roman"/>
        </w:rPr>
        <w:t xml:space="preserve">for integrating technology </w:t>
      </w:r>
      <w:r>
        <w:rPr>
          <w:rFonts w:ascii="Times New Roman" w:hAnsi="Times New Roman" w:cs="Times New Roman"/>
        </w:rPr>
        <w:t xml:space="preserve">to </w:t>
      </w:r>
      <w:r w:rsidRPr="008C2C11">
        <w:rPr>
          <w:rFonts w:ascii="Times New Roman" w:hAnsi="Times New Roman" w:cs="Times New Roman"/>
        </w:rPr>
        <w:t xml:space="preserve">support personalized learning for students </w:t>
      </w:r>
      <w:r>
        <w:rPr>
          <w:rFonts w:ascii="Times New Roman" w:hAnsi="Times New Roman" w:cs="Times New Roman"/>
        </w:rPr>
        <w:t xml:space="preserve">at </w:t>
      </w:r>
      <w:r>
        <w:rPr>
          <w:rFonts w:ascii="Times New Roman" w:hAnsi="Times New Roman" w:cs="Times New Roman"/>
        </w:rPr>
        <w:lastRenderedPageBreak/>
        <w:t xml:space="preserve">Stephen Olney Elementary School </w:t>
      </w:r>
      <w:r w:rsidRPr="008C2C11">
        <w:rPr>
          <w:rFonts w:ascii="Times New Roman" w:hAnsi="Times New Roman" w:cs="Times New Roman"/>
        </w:rPr>
        <w:t>(</w:t>
      </w:r>
      <w:r>
        <w:rPr>
          <w:rFonts w:ascii="Times New Roman" w:hAnsi="Times New Roman" w:cs="Times New Roman"/>
        </w:rPr>
        <w:t>L. S</w:t>
      </w:r>
      <w:r w:rsidRPr="004D76CD">
        <w:rPr>
          <w:rFonts w:ascii="Times New Roman" w:hAnsi="Times New Roman" w:cs="Times New Roman"/>
        </w:rPr>
        <w:t>eitsinger</w:t>
      </w:r>
      <w:r>
        <w:rPr>
          <w:rFonts w:ascii="Times New Roman" w:hAnsi="Times New Roman" w:cs="Times New Roman"/>
        </w:rPr>
        <w:t xml:space="preserve">, personal communication, </w:t>
      </w:r>
      <w:r w:rsidR="002D6871">
        <w:rPr>
          <w:rFonts w:ascii="Times New Roman" w:hAnsi="Times New Roman" w:cs="Times New Roman"/>
        </w:rPr>
        <w:t xml:space="preserve">August 6, </w:t>
      </w:r>
      <w:r>
        <w:rPr>
          <w:rFonts w:ascii="Times New Roman" w:hAnsi="Times New Roman" w:cs="Times New Roman"/>
        </w:rPr>
        <w:t xml:space="preserve">2024). </w:t>
      </w:r>
      <w:r w:rsidR="00891D24" w:rsidRPr="00891D24">
        <w:rPr>
          <w:rFonts w:ascii="Times New Roman" w:eastAsia="Calibri" w:hAnsi="Times New Roman" w:cs="Times New Roman"/>
          <w:kern w:val="0"/>
          <w14:ligatures w14:val="none"/>
        </w:rPr>
        <w:t>This chapter presented the Organizational Profile, an Introduction to the Problem, the Significance of the Research, the Purpose Statement, Central Research Question, and Definitions for this research.</w:t>
      </w:r>
    </w:p>
    <w:p w14:paraId="0B3DA2FD" w14:textId="77777777" w:rsidR="00EF7528" w:rsidRPr="00EF7528" w:rsidRDefault="00EF7528" w:rsidP="00EF7528">
      <w:pPr>
        <w:widowControl w:val="0"/>
        <w:spacing w:after="0" w:line="480" w:lineRule="auto"/>
        <w:jc w:val="center"/>
        <w:outlineLvl w:val="0"/>
        <w:rPr>
          <w:rFonts w:ascii="Times New Roman" w:eastAsia="Calibri" w:hAnsi="Times New Roman" w:cs="Times New Roman"/>
          <w:b/>
          <w:color w:val="000000"/>
          <w:kern w:val="0"/>
          <w14:ligatures w14:val="none"/>
        </w:rPr>
      </w:pPr>
      <w:bookmarkStart w:id="2" w:name="_Toc157159535"/>
      <w:r w:rsidRPr="00EF7528">
        <w:rPr>
          <w:rFonts w:ascii="Times New Roman" w:eastAsia="Calibri" w:hAnsi="Times New Roman" w:cs="Times New Roman"/>
          <w:b/>
          <w:color w:val="000000"/>
          <w:kern w:val="0"/>
          <w14:ligatures w14:val="none"/>
        </w:rPr>
        <w:t>Chapter Three: Procedures</w:t>
      </w:r>
      <w:bookmarkEnd w:id="2"/>
    </w:p>
    <w:p w14:paraId="56A27CA1" w14:textId="77777777" w:rsidR="00EF7528" w:rsidRPr="00EF7528" w:rsidRDefault="00EF7528" w:rsidP="00EF7528">
      <w:pPr>
        <w:widowControl w:val="0"/>
        <w:spacing w:after="0" w:line="480" w:lineRule="auto"/>
        <w:jc w:val="center"/>
        <w:outlineLvl w:val="1"/>
        <w:rPr>
          <w:rFonts w:ascii="Times New Roman" w:eastAsia="Calibri" w:hAnsi="Times New Roman" w:cs="Times New Roman"/>
          <w:b/>
          <w:bCs/>
          <w:kern w:val="0"/>
          <w14:ligatures w14:val="none"/>
        </w:rPr>
      </w:pPr>
      <w:r w:rsidRPr="00EF7528">
        <w:rPr>
          <w:rFonts w:ascii="Times New Roman" w:eastAsia="Calibri" w:hAnsi="Times New Roman" w:cs="Times New Roman"/>
          <w:b/>
          <w:bCs/>
          <w:kern w:val="0"/>
          <w14:ligatures w14:val="none"/>
        </w:rPr>
        <w:t>Overview</w:t>
      </w:r>
    </w:p>
    <w:p w14:paraId="32941996" w14:textId="09EF32D6" w:rsidR="00EF7528" w:rsidRPr="00EF7528" w:rsidRDefault="00EF7528" w:rsidP="00EF7528">
      <w:pPr>
        <w:widowControl w:val="0"/>
        <w:spacing w:after="0" w:line="480" w:lineRule="auto"/>
        <w:rPr>
          <w:rFonts w:ascii="Times New Roman" w:eastAsia="Calibri" w:hAnsi="Times New Roman" w:cs="Times New Roman"/>
          <w:kern w:val="0"/>
          <w14:ligatures w14:val="none"/>
        </w:rPr>
      </w:pPr>
      <w:r w:rsidRPr="00EF7528">
        <w:rPr>
          <w:rFonts w:ascii="Times New Roman" w:eastAsia="Calibri" w:hAnsi="Times New Roman" w:cs="Times New Roman"/>
          <w:kern w:val="0"/>
          <w14:ligatures w14:val="none"/>
        </w:rPr>
        <w:tab/>
      </w:r>
      <w:r w:rsidR="002D6871" w:rsidRPr="005F586E">
        <w:rPr>
          <w:rFonts w:ascii="Times New Roman" w:hAnsi="Times New Roman" w:cs="Times New Roman"/>
        </w:rPr>
        <w:t xml:space="preserve">The purpose of this study is to provide recommendations to improve the implementation of the </w:t>
      </w:r>
      <w:proofErr w:type="spellStart"/>
      <w:r w:rsidR="002D6871" w:rsidRPr="005F586E">
        <w:rPr>
          <w:rFonts w:ascii="Times New Roman" w:hAnsi="Times New Roman" w:cs="Times New Roman"/>
        </w:rPr>
        <w:t>i</w:t>
      </w:r>
      <w:proofErr w:type="spellEnd"/>
      <w:r w:rsidR="002D6871" w:rsidRPr="005F586E">
        <w:rPr>
          <w:rFonts w:ascii="Times New Roman" w:hAnsi="Times New Roman" w:cs="Times New Roman"/>
        </w:rPr>
        <w:t>-Ready learning platform at Stephen Olney Elementary School in Rhode Island.</w:t>
      </w:r>
      <w:r w:rsidR="002D6871">
        <w:rPr>
          <w:rFonts w:ascii="Times New Roman" w:hAnsi="Times New Roman" w:cs="Times New Roman"/>
        </w:rPr>
        <w:t xml:space="preserve"> </w:t>
      </w:r>
      <w:r w:rsidR="002D6871" w:rsidRPr="008C2C11">
        <w:rPr>
          <w:rFonts w:ascii="Times New Roman" w:hAnsi="Times New Roman" w:cs="Times New Roman"/>
        </w:rPr>
        <w:t>The</w:t>
      </w:r>
      <w:r w:rsidR="002D6871">
        <w:rPr>
          <w:rFonts w:ascii="Times New Roman" w:hAnsi="Times New Roman" w:cs="Times New Roman"/>
        </w:rPr>
        <w:t xml:space="preserve"> </w:t>
      </w:r>
      <w:r w:rsidR="002D6871" w:rsidRPr="008C2C11">
        <w:rPr>
          <w:rFonts w:ascii="Times New Roman" w:hAnsi="Times New Roman" w:cs="Times New Roman"/>
        </w:rPr>
        <w:t>problem is</w:t>
      </w:r>
      <w:r w:rsidR="002D6871">
        <w:rPr>
          <w:rFonts w:ascii="Times New Roman" w:hAnsi="Times New Roman" w:cs="Times New Roman"/>
        </w:rPr>
        <w:t xml:space="preserve">, according to the North Providence School District’s strategic plan, there </w:t>
      </w:r>
      <w:r w:rsidR="002D6871" w:rsidRPr="008C2C11">
        <w:rPr>
          <w:rFonts w:ascii="Times New Roman" w:hAnsi="Times New Roman" w:cs="Times New Roman"/>
        </w:rPr>
        <w:t xml:space="preserve">is no cohesive strategy </w:t>
      </w:r>
      <w:r w:rsidR="002D6871" w:rsidRPr="00D009B9">
        <w:rPr>
          <w:rFonts w:ascii="Times New Roman" w:hAnsi="Times New Roman" w:cs="Times New Roman"/>
        </w:rPr>
        <w:t xml:space="preserve">for integrating technology </w:t>
      </w:r>
      <w:r w:rsidR="002D6871">
        <w:rPr>
          <w:rFonts w:ascii="Times New Roman" w:hAnsi="Times New Roman" w:cs="Times New Roman"/>
        </w:rPr>
        <w:t xml:space="preserve">to </w:t>
      </w:r>
      <w:r w:rsidR="002D6871" w:rsidRPr="008C2C11">
        <w:rPr>
          <w:rFonts w:ascii="Times New Roman" w:hAnsi="Times New Roman" w:cs="Times New Roman"/>
        </w:rPr>
        <w:t xml:space="preserve">support personalized learning for students </w:t>
      </w:r>
      <w:r w:rsidR="002D6871">
        <w:rPr>
          <w:rFonts w:ascii="Times New Roman" w:hAnsi="Times New Roman" w:cs="Times New Roman"/>
        </w:rPr>
        <w:t xml:space="preserve">at Stephen Olney Elementary School </w:t>
      </w:r>
      <w:r w:rsidR="002D6871" w:rsidRPr="008C2C11">
        <w:rPr>
          <w:rFonts w:ascii="Times New Roman" w:hAnsi="Times New Roman" w:cs="Times New Roman"/>
        </w:rPr>
        <w:t>(</w:t>
      </w:r>
      <w:r w:rsidR="002D6871">
        <w:rPr>
          <w:rFonts w:ascii="Times New Roman" w:hAnsi="Times New Roman" w:cs="Times New Roman"/>
        </w:rPr>
        <w:t>L. S</w:t>
      </w:r>
      <w:r w:rsidR="002D6871" w:rsidRPr="004D76CD">
        <w:rPr>
          <w:rFonts w:ascii="Times New Roman" w:hAnsi="Times New Roman" w:cs="Times New Roman"/>
        </w:rPr>
        <w:t>eitsinger</w:t>
      </w:r>
      <w:r w:rsidR="002D6871">
        <w:rPr>
          <w:rFonts w:ascii="Times New Roman" w:hAnsi="Times New Roman" w:cs="Times New Roman"/>
        </w:rPr>
        <w:t xml:space="preserve">, personal communication, August 6, 2024). </w:t>
      </w:r>
      <w:r w:rsidR="000B1327" w:rsidRPr="000B1327">
        <w:rPr>
          <w:rFonts w:ascii="Times New Roman" w:eastAsia="Calibri" w:hAnsi="Times New Roman" w:cs="Times New Roman"/>
          <w:kern w:val="0"/>
          <w14:ligatures w14:val="none"/>
        </w:rPr>
        <w:t>This chapter presents the Interview Procedures, Survey Procedures, and Documents Procedures.</w:t>
      </w:r>
    </w:p>
    <w:p w14:paraId="76A654F3" w14:textId="26A1E184" w:rsidR="00EF7528" w:rsidRPr="00EF7528" w:rsidRDefault="00420088" w:rsidP="00EF7528">
      <w:pPr>
        <w:widowControl w:val="0"/>
        <w:spacing w:after="0" w:line="480" w:lineRule="auto"/>
        <w:jc w:val="center"/>
        <w:outlineLvl w:val="1"/>
        <w:rPr>
          <w:rFonts w:ascii="Times New Roman" w:eastAsia="Calibri" w:hAnsi="Times New Roman" w:cs="Times New Roman"/>
          <w:b/>
          <w:bCs/>
          <w:kern w:val="0"/>
          <w14:ligatures w14:val="none"/>
        </w:rPr>
      </w:pPr>
      <w:r>
        <w:rPr>
          <w:rFonts w:ascii="Times New Roman" w:eastAsia="Calibri" w:hAnsi="Times New Roman" w:cs="Times New Roman"/>
          <w:b/>
          <w:bCs/>
          <w:kern w:val="0"/>
          <w14:ligatures w14:val="none"/>
        </w:rPr>
        <w:t xml:space="preserve">Interview </w:t>
      </w:r>
      <w:r w:rsidR="00EF7528" w:rsidRPr="00EF7528">
        <w:rPr>
          <w:rFonts w:ascii="Times New Roman" w:eastAsia="Calibri" w:hAnsi="Times New Roman" w:cs="Times New Roman"/>
          <w:b/>
          <w:bCs/>
          <w:kern w:val="0"/>
          <w14:ligatures w14:val="none"/>
        </w:rPr>
        <w:t>Procedures</w:t>
      </w:r>
    </w:p>
    <w:p w14:paraId="20DC6624" w14:textId="5794396E" w:rsidR="00E22D17" w:rsidRDefault="00EF7528" w:rsidP="00E22D17">
      <w:pPr>
        <w:spacing w:line="480" w:lineRule="auto"/>
        <w:rPr>
          <w:rFonts w:ascii="Times New Roman" w:hAnsi="Times New Roman" w:cs="Times New Roman"/>
        </w:rPr>
      </w:pPr>
      <w:r w:rsidRPr="00EF7528">
        <w:rPr>
          <w:rFonts w:ascii="Times New Roman" w:eastAsia="Calibri" w:hAnsi="Times New Roman" w:cs="Times New Roman"/>
          <w:kern w:val="0"/>
          <w14:ligatures w14:val="none"/>
        </w:rPr>
        <w:tab/>
      </w:r>
      <w:r w:rsidR="002704EB" w:rsidRPr="00757CBD">
        <w:rPr>
          <w:rFonts w:ascii="Times New Roman" w:hAnsi="Times New Roman" w:cs="Times New Roman"/>
        </w:rPr>
        <w:t xml:space="preserve">The first approach </w:t>
      </w:r>
      <w:r w:rsidR="00D32687">
        <w:rPr>
          <w:rFonts w:ascii="Times New Roman" w:hAnsi="Times New Roman" w:cs="Times New Roman"/>
        </w:rPr>
        <w:t>in this study w</w:t>
      </w:r>
      <w:r w:rsidR="005F36EB">
        <w:rPr>
          <w:rFonts w:ascii="Times New Roman" w:hAnsi="Times New Roman" w:cs="Times New Roman"/>
        </w:rPr>
        <w:t>ill be</w:t>
      </w:r>
      <w:r w:rsidR="00D32687">
        <w:rPr>
          <w:rFonts w:ascii="Times New Roman" w:hAnsi="Times New Roman" w:cs="Times New Roman"/>
        </w:rPr>
        <w:t xml:space="preserve"> semi-structured</w:t>
      </w:r>
      <w:r w:rsidR="002704EB" w:rsidRPr="00757CBD">
        <w:rPr>
          <w:rFonts w:ascii="Times New Roman" w:hAnsi="Times New Roman" w:cs="Times New Roman"/>
        </w:rPr>
        <w:t xml:space="preserve"> interviews</w:t>
      </w:r>
      <w:r w:rsidR="00D32687">
        <w:rPr>
          <w:rFonts w:ascii="Times New Roman" w:hAnsi="Times New Roman" w:cs="Times New Roman"/>
        </w:rPr>
        <w:t xml:space="preserve">. </w:t>
      </w:r>
      <w:r w:rsidR="00E22D17" w:rsidRPr="00E22D17">
        <w:rPr>
          <w:rFonts w:ascii="Times New Roman" w:hAnsi="Times New Roman" w:cs="Times New Roman"/>
        </w:rPr>
        <w:t xml:space="preserve">A </w:t>
      </w:r>
      <w:r w:rsidR="00801CF7">
        <w:rPr>
          <w:rFonts w:ascii="Times New Roman" w:hAnsi="Times New Roman" w:cs="Times New Roman"/>
        </w:rPr>
        <w:t>semi-</w:t>
      </w:r>
      <w:r w:rsidR="00E22D17" w:rsidRPr="00E22D17">
        <w:rPr>
          <w:rFonts w:ascii="Times New Roman" w:hAnsi="Times New Roman" w:cs="Times New Roman"/>
        </w:rPr>
        <w:t>structured approach w</w:t>
      </w:r>
      <w:r w:rsidR="005F36EB">
        <w:rPr>
          <w:rFonts w:ascii="Times New Roman" w:hAnsi="Times New Roman" w:cs="Times New Roman"/>
        </w:rPr>
        <w:t>ill be</w:t>
      </w:r>
      <w:r w:rsidR="00E22D17" w:rsidRPr="00E22D17">
        <w:rPr>
          <w:rFonts w:ascii="Times New Roman" w:hAnsi="Times New Roman" w:cs="Times New Roman"/>
        </w:rPr>
        <w:t xml:space="preserve"> utilized to develop interview questions that </w:t>
      </w:r>
      <w:r w:rsidR="005F36EB">
        <w:rPr>
          <w:rFonts w:ascii="Times New Roman" w:hAnsi="Times New Roman" w:cs="Times New Roman"/>
        </w:rPr>
        <w:t xml:space="preserve">are </w:t>
      </w:r>
      <w:r w:rsidR="00E22D17" w:rsidRPr="00E22D17">
        <w:rPr>
          <w:rFonts w:ascii="Times New Roman" w:hAnsi="Times New Roman" w:cs="Times New Roman"/>
        </w:rPr>
        <w:t>informed by existing scholarly literature and tailored to investigate specific aspects of the research problem. This method ensure</w:t>
      </w:r>
      <w:r w:rsidR="005F36EB">
        <w:rPr>
          <w:rFonts w:ascii="Times New Roman" w:hAnsi="Times New Roman" w:cs="Times New Roman"/>
        </w:rPr>
        <w:t>s</w:t>
      </w:r>
      <w:r w:rsidR="00E22D17" w:rsidRPr="00E22D17">
        <w:rPr>
          <w:rFonts w:ascii="Times New Roman" w:hAnsi="Times New Roman" w:cs="Times New Roman"/>
        </w:rPr>
        <w:t xml:space="preserve"> that the questions </w:t>
      </w:r>
      <w:r w:rsidR="005F36EB">
        <w:rPr>
          <w:rFonts w:ascii="Times New Roman" w:hAnsi="Times New Roman" w:cs="Times New Roman"/>
        </w:rPr>
        <w:t>are</w:t>
      </w:r>
      <w:r w:rsidR="00E22D17" w:rsidRPr="00E22D17">
        <w:rPr>
          <w:rFonts w:ascii="Times New Roman" w:hAnsi="Times New Roman" w:cs="Times New Roman"/>
        </w:rPr>
        <w:t xml:space="preserve"> designed to elicit meaningful insights into participants' experiences. According to Berkovic (2024), qualitative interviews are a fundamental tool for exploring subjective perspectives, allowing researchers to craft questions that facilitate deeper engagement and nuanced responses.</w:t>
      </w:r>
      <w:r w:rsidR="00465E0B">
        <w:rPr>
          <w:rFonts w:ascii="Times New Roman" w:hAnsi="Times New Roman" w:cs="Times New Roman"/>
        </w:rPr>
        <w:t xml:space="preserve"> </w:t>
      </w:r>
      <w:r w:rsidR="00F61CCF" w:rsidRPr="00F61CCF">
        <w:rPr>
          <w:rFonts w:ascii="Times New Roman" w:hAnsi="Times New Roman" w:cs="Times New Roman"/>
        </w:rPr>
        <w:t xml:space="preserve">Conducting interviews also </w:t>
      </w:r>
      <w:r w:rsidR="00870C9C" w:rsidRPr="00F61CCF">
        <w:rPr>
          <w:rFonts w:ascii="Times New Roman" w:hAnsi="Times New Roman" w:cs="Times New Roman"/>
        </w:rPr>
        <w:t>provid</w:t>
      </w:r>
      <w:r w:rsidR="00870C9C">
        <w:rPr>
          <w:rFonts w:ascii="Times New Roman" w:hAnsi="Times New Roman" w:cs="Times New Roman"/>
        </w:rPr>
        <w:t>es</w:t>
      </w:r>
      <w:r w:rsidR="00F61CCF" w:rsidRPr="00F61CCF">
        <w:rPr>
          <w:rFonts w:ascii="Times New Roman" w:hAnsi="Times New Roman" w:cs="Times New Roman"/>
        </w:rPr>
        <w:t xml:space="preserve"> information regarding how teachers and administrators c</w:t>
      </w:r>
      <w:r w:rsidR="00B76E45">
        <w:rPr>
          <w:rFonts w:ascii="Times New Roman" w:hAnsi="Times New Roman" w:cs="Times New Roman"/>
        </w:rPr>
        <w:t>an</w:t>
      </w:r>
      <w:r w:rsidR="00F61CCF" w:rsidRPr="00F61CCF">
        <w:rPr>
          <w:rFonts w:ascii="Times New Roman" w:hAnsi="Times New Roman" w:cs="Times New Roman"/>
        </w:rPr>
        <w:t xml:space="preserve"> improve the </w:t>
      </w:r>
      <w:r w:rsidR="00870C9C" w:rsidRPr="00F61CCF">
        <w:rPr>
          <w:rFonts w:ascii="Times New Roman" w:hAnsi="Times New Roman" w:cs="Times New Roman"/>
        </w:rPr>
        <w:t>implementation of</w:t>
      </w:r>
      <w:r w:rsidR="00F61CCF" w:rsidRPr="00F61CCF">
        <w:rPr>
          <w:rFonts w:ascii="Times New Roman" w:hAnsi="Times New Roman" w:cs="Times New Roman"/>
        </w:rPr>
        <w:t xml:space="preserve"> the </w:t>
      </w:r>
      <w:proofErr w:type="spellStart"/>
      <w:r w:rsidR="00F61CCF" w:rsidRPr="00F61CCF">
        <w:rPr>
          <w:rFonts w:ascii="Times New Roman" w:hAnsi="Times New Roman" w:cs="Times New Roman"/>
        </w:rPr>
        <w:t>i</w:t>
      </w:r>
      <w:proofErr w:type="spellEnd"/>
      <w:r w:rsidR="00F61CCF" w:rsidRPr="00F61CCF">
        <w:rPr>
          <w:rFonts w:ascii="Times New Roman" w:hAnsi="Times New Roman" w:cs="Times New Roman"/>
        </w:rPr>
        <w:t xml:space="preserve">-Ready </w:t>
      </w:r>
      <w:proofErr w:type="gramStart"/>
      <w:r w:rsidR="00F61CCF" w:rsidRPr="00F61CCF">
        <w:rPr>
          <w:rFonts w:ascii="Times New Roman" w:hAnsi="Times New Roman" w:cs="Times New Roman"/>
        </w:rPr>
        <w:t>learning</w:t>
      </w:r>
      <w:proofErr w:type="gramEnd"/>
      <w:r w:rsidR="00F61CCF" w:rsidRPr="00F61CCF">
        <w:rPr>
          <w:rFonts w:ascii="Times New Roman" w:hAnsi="Times New Roman" w:cs="Times New Roman"/>
        </w:rPr>
        <w:t xml:space="preserve"> platform at Stephen Olney Elementary School in Rhode Island.</w:t>
      </w:r>
    </w:p>
    <w:p w14:paraId="78928EAA" w14:textId="37F7C0F1" w:rsidR="00B76E45" w:rsidRPr="00E22D17" w:rsidRDefault="00B76E45" w:rsidP="00E22D17">
      <w:pPr>
        <w:spacing w:line="480" w:lineRule="auto"/>
        <w:rPr>
          <w:b/>
          <w:bCs/>
        </w:rPr>
      </w:pPr>
      <w:r w:rsidRPr="00B76E45">
        <w:rPr>
          <w:rFonts w:ascii="Times New Roman" w:hAnsi="Times New Roman" w:cs="Times New Roman"/>
          <w:b/>
          <w:bCs/>
        </w:rPr>
        <w:t>Data Collection and Analysis</w:t>
      </w:r>
    </w:p>
    <w:p w14:paraId="68EA8AED" w14:textId="46DD8E08" w:rsidR="00D32687" w:rsidRDefault="00BC6AD0" w:rsidP="00814F28">
      <w:pPr>
        <w:spacing w:line="480" w:lineRule="auto"/>
        <w:ind w:firstLine="720"/>
        <w:rPr>
          <w:rFonts w:ascii="Times New Roman" w:hAnsi="Times New Roman" w:cs="Times New Roman"/>
        </w:rPr>
      </w:pPr>
      <w:r w:rsidRPr="00BC6AD0">
        <w:rPr>
          <w:rFonts w:ascii="Times New Roman" w:hAnsi="Times New Roman" w:cs="Times New Roman"/>
        </w:rPr>
        <w:lastRenderedPageBreak/>
        <w:t>Purposeful sampling w</w:t>
      </w:r>
      <w:r w:rsidR="007973EC">
        <w:rPr>
          <w:rFonts w:ascii="Times New Roman" w:hAnsi="Times New Roman" w:cs="Times New Roman"/>
        </w:rPr>
        <w:t xml:space="preserve">ill be </w:t>
      </w:r>
      <w:r w:rsidRPr="00BC6AD0">
        <w:rPr>
          <w:rFonts w:ascii="Times New Roman" w:hAnsi="Times New Roman" w:cs="Times New Roman"/>
        </w:rPr>
        <w:t>used to elicit participants since they can purposefully inform</w:t>
      </w:r>
      <w:r w:rsidRPr="00BC6AD0">
        <w:rPr>
          <w:rFonts w:ascii="Times New Roman" w:hAnsi="Times New Roman" w:cs="Times New Roman"/>
        </w:rPr>
        <w:cr/>
        <w:t xml:space="preserve">the research problem (Claxton &amp; Michael, 2023). The </w:t>
      </w:r>
      <w:r w:rsidR="00681A4E">
        <w:rPr>
          <w:rFonts w:ascii="Times New Roman" w:hAnsi="Times New Roman" w:cs="Times New Roman"/>
        </w:rPr>
        <w:t>six</w:t>
      </w:r>
      <w:r w:rsidRPr="00BC6AD0">
        <w:rPr>
          <w:rFonts w:ascii="Times New Roman" w:hAnsi="Times New Roman" w:cs="Times New Roman"/>
        </w:rPr>
        <w:t xml:space="preserve"> faculty members </w:t>
      </w:r>
      <w:r w:rsidR="007973EC">
        <w:rPr>
          <w:rFonts w:ascii="Times New Roman" w:hAnsi="Times New Roman" w:cs="Times New Roman"/>
        </w:rPr>
        <w:t>will consist</w:t>
      </w:r>
      <w:r w:rsidRPr="00BC6AD0">
        <w:rPr>
          <w:rFonts w:ascii="Times New Roman" w:hAnsi="Times New Roman" w:cs="Times New Roman"/>
        </w:rPr>
        <w:t xml:space="preserve"> of </w:t>
      </w:r>
      <w:r w:rsidR="0015061A">
        <w:rPr>
          <w:rFonts w:ascii="Times New Roman" w:hAnsi="Times New Roman" w:cs="Times New Roman"/>
        </w:rPr>
        <w:t xml:space="preserve">one kindergarten teacher, one first grade teacher, one </w:t>
      </w:r>
      <w:r w:rsidR="00E84E3D">
        <w:rPr>
          <w:rFonts w:ascii="Times New Roman" w:hAnsi="Times New Roman" w:cs="Times New Roman"/>
        </w:rPr>
        <w:t>second grade teacher, one third grade teacher, one fourth grade teacher, and one fifth grade teacher</w:t>
      </w:r>
      <w:r w:rsidR="00D65B75">
        <w:rPr>
          <w:rFonts w:ascii="Times New Roman" w:hAnsi="Times New Roman" w:cs="Times New Roman"/>
        </w:rPr>
        <w:t xml:space="preserve">. </w:t>
      </w:r>
      <w:r w:rsidRPr="00BC6AD0">
        <w:rPr>
          <w:rFonts w:ascii="Times New Roman" w:hAnsi="Times New Roman" w:cs="Times New Roman"/>
        </w:rPr>
        <w:t>The participants were purposefully selected b</w:t>
      </w:r>
      <w:r w:rsidR="005200DA">
        <w:rPr>
          <w:rFonts w:ascii="Times New Roman" w:hAnsi="Times New Roman" w:cs="Times New Roman"/>
        </w:rPr>
        <w:t>ecause</w:t>
      </w:r>
      <w:r w:rsidR="00D65B75">
        <w:rPr>
          <w:rFonts w:ascii="Times New Roman" w:hAnsi="Times New Roman" w:cs="Times New Roman"/>
        </w:rPr>
        <w:t xml:space="preserve"> of the </w:t>
      </w:r>
      <w:r w:rsidR="005200DA">
        <w:rPr>
          <w:rFonts w:ascii="Times New Roman" w:hAnsi="Times New Roman" w:cs="Times New Roman"/>
        </w:rPr>
        <w:t xml:space="preserve">usage of the </w:t>
      </w:r>
      <w:proofErr w:type="spellStart"/>
      <w:r w:rsidR="00D65B75">
        <w:rPr>
          <w:rFonts w:ascii="Times New Roman" w:hAnsi="Times New Roman" w:cs="Times New Roman"/>
        </w:rPr>
        <w:t>i</w:t>
      </w:r>
      <w:proofErr w:type="spellEnd"/>
      <w:r w:rsidR="00D65B75">
        <w:rPr>
          <w:rFonts w:ascii="Times New Roman" w:hAnsi="Times New Roman" w:cs="Times New Roman"/>
        </w:rPr>
        <w:t xml:space="preserve">-Ready learning </w:t>
      </w:r>
      <w:r w:rsidR="005200DA">
        <w:rPr>
          <w:rFonts w:ascii="Times New Roman" w:hAnsi="Times New Roman" w:cs="Times New Roman"/>
        </w:rPr>
        <w:t>platform in their classrooms at Stephen Ol</w:t>
      </w:r>
      <w:r w:rsidR="004E5F5C">
        <w:rPr>
          <w:rFonts w:ascii="Times New Roman" w:hAnsi="Times New Roman" w:cs="Times New Roman"/>
        </w:rPr>
        <w:t xml:space="preserve">ney Elementary School. </w:t>
      </w:r>
      <w:r w:rsidRPr="00BC6AD0">
        <w:rPr>
          <w:rFonts w:ascii="Times New Roman" w:hAnsi="Times New Roman" w:cs="Times New Roman"/>
        </w:rPr>
        <w:t>Interviews w</w:t>
      </w:r>
      <w:r w:rsidR="007973EC">
        <w:rPr>
          <w:rFonts w:ascii="Times New Roman" w:hAnsi="Times New Roman" w:cs="Times New Roman"/>
        </w:rPr>
        <w:t>ill be</w:t>
      </w:r>
      <w:r w:rsidRPr="00BC6AD0">
        <w:rPr>
          <w:rFonts w:ascii="Times New Roman" w:hAnsi="Times New Roman" w:cs="Times New Roman"/>
        </w:rPr>
        <w:t xml:space="preserve"> conducted</w:t>
      </w:r>
      <w:r w:rsidR="00BA7356">
        <w:rPr>
          <w:rFonts w:ascii="Times New Roman" w:hAnsi="Times New Roman" w:cs="Times New Roman"/>
        </w:rPr>
        <w:t>, at the participant’s convenience,</w:t>
      </w:r>
      <w:r w:rsidRPr="00BC6AD0">
        <w:rPr>
          <w:rFonts w:ascii="Times New Roman" w:hAnsi="Times New Roman" w:cs="Times New Roman"/>
        </w:rPr>
        <w:t xml:space="preserve"> </w:t>
      </w:r>
      <w:r w:rsidR="004E5F5C">
        <w:rPr>
          <w:rFonts w:ascii="Times New Roman" w:hAnsi="Times New Roman" w:cs="Times New Roman"/>
        </w:rPr>
        <w:t xml:space="preserve">on </w:t>
      </w:r>
      <w:r w:rsidRPr="00BC6AD0">
        <w:rPr>
          <w:rFonts w:ascii="Times New Roman" w:hAnsi="Times New Roman" w:cs="Times New Roman"/>
        </w:rPr>
        <w:t>campus in a one-on-one, face-to-face format</w:t>
      </w:r>
      <w:r w:rsidR="00E17CF1">
        <w:rPr>
          <w:rFonts w:ascii="Times New Roman" w:hAnsi="Times New Roman" w:cs="Times New Roman"/>
        </w:rPr>
        <w:t xml:space="preserve"> in a conference room, with the door closed for privacy reasons. </w:t>
      </w:r>
      <w:r w:rsidRPr="00BC6AD0">
        <w:rPr>
          <w:rFonts w:ascii="Times New Roman" w:hAnsi="Times New Roman" w:cs="Times New Roman"/>
        </w:rPr>
        <w:t>A standard interview protocol w</w:t>
      </w:r>
      <w:r w:rsidR="00F52EB5">
        <w:rPr>
          <w:rFonts w:ascii="Times New Roman" w:hAnsi="Times New Roman" w:cs="Times New Roman"/>
        </w:rPr>
        <w:t>ill be</w:t>
      </w:r>
      <w:r w:rsidRPr="00BC6AD0">
        <w:rPr>
          <w:rFonts w:ascii="Times New Roman" w:hAnsi="Times New Roman" w:cs="Times New Roman"/>
        </w:rPr>
        <w:t xml:space="preserve"> utilized during the interviews (Claxton &amp; Michael, 2023). </w:t>
      </w:r>
      <w:r w:rsidR="004E2CBC" w:rsidRPr="004E2CBC">
        <w:rPr>
          <w:rFonts w:ascii="Times New Roman" w:hAnsi="Times New Roman" w:cs="Times New Roman"/>
        </w:rPr>
        <w:t xml:space="preserve">Each interview </w:t>
      </w:r>
      <w:r w:rsidR="00F52EB5">
        <w:rPr>
          <w:rFonts w:ascii="Times New Roman" w:hAnsi="Times New Roman" w:cs="Times New Roman"/>
        </w:rPr>
        <w:t>will last</w:t>
      </w:r>
      <w:r w:rsidR="004E2CBC" w:rsidRPr="004E2CBC">
        <w:rPr>
          <w:rFonts w:ascii="Times New Roman" w:hAnsi="Times New Roman" w:cs="Times New Roman"/>
        </w:rPr>
        <w:t xml:space="preserve"> approximately one hour and was recorded. Recordings </w:t>
      </w:r>
      <w:r w:rsidR="00F52EB5">
        <w:rPr>
          <w:rFonts w:ascii="Times New Roman" w:hAnsi="Times New Roman" w:cs="Times New Roman"/>
        </w:rPr>
        <w:t>will be</w:t>
      </w:r>
      <w:r w:rsidR="004E2CBC" w:rsidRPr="004E2CBC">
        <w:rPr>
          <w:rFonts w:ascii="Times New Roman" w:hAnsi="Times New Roman" w:cs="Times New Roman"/>
        </w:rPr>
        <w:t xml:space="preserve"> transcribed immediately following the interviews for data analysis.</w:t>
      </w:r>
      <w:r w:rsidR="00F52EB5">
        <w:rPr>
          <w:rFonts w:ascii="Times New Roman" w:hAnsi="Times New Roman" w:cs="Times New Roman"/>
        </w:rPr>
        <w:t xml:space="preserve"> </w:t>
      </w:r>
      <w:r w:rsidR="00F52EB5" w:rsidRPr="00F52EB5">
        <w:rPr>
          <w:rFonts w:ascii="Times New Roman" w:hAnsi="Times New Roman" w:cs="Times New Roman"/>
        </w:rPr>
        <w:t>Once the interviews are transcribed, the transcripts will be systematically examined, and coding will be applied to identify recurring themes and categories within participants' responses. This analytical approach will ensure that the data aligns with existing scholarly literature relevant to the study. Additionally, coding will facilitate the development of a structured Table of Codes, which will help determine the inclusion criteria for specific themes. By carefully reviewing each transcript, researchers will pinpoint patterns and insights that emerge throughout the discussions. According to Naeem et al. (2023), thematic analysis is a widely used qualitative method that enhances the rigor of data interpretation by systematically categorizing responses into meaningful themes.</w:t>
      </w:r>
      <w:r w:rsidR="004E2CBC" w:rsidRPr="004E2CBC">
        <w:rPr>
          <w:rFonts w:ascii="Times New Roman" w:hAnsi="Times New Roman" w:cs="Times New Roman"/>
        </w:rPr>
        <w:t xml:space="preserve"> After participants consent to participate in the study, the following 1</w:t>
      </w:r>
      <w:r w:rsidR="00814F28">
        <w:rPr>
          <w:rFonts w:ascii="Times New Roman" w:hAnsi="Times New Roman" w:cs="Times New Roman"/>
        </w:rPr>
        <w:t>0</w:t>
      </w:r>
      <w:r w:rsidR="004E2CBC" w:rsidRPr="004E2CBC">
        <w:rPr>
          <w:rFonts w:ascii="Times New Roman" w:hAnsi="Times New Roman" w:cs="Times New Roman"/>
        </w:rPr>
        <w:t xml:space="preserve"> questions w</w:t>
      </w:r>
      <w:r w:rsidR="00814F28">
        <w:rPr>
          <w:rFonts w:ascii="Times New Roman" w:hAnsi="Times New Roman" w:cs="Times New Roman"/>
        </w:rPr>
        <w:t>ill be</w:t>
      </w:r>
      <w:r w:rsidR="004E2CBC" w:rsidRPr="004E2CBC">
        <w:rPr>
          <w:rFonts w:ascii="Times New Roman" w:hAnsi="Times New Roman" w:cs="Times New Roman"/>
        </w:rPr>
        <w:t xml:space="preserve"> utilized for the interviews (see Appendix B).</w:t>
      </w:r>
    </w:p>
    <w:p w14:paraId="22482FBC" w14:textId="1093845F" w:rsidR="007E3C8B" w:rsidRDefault="00D51B22" w:rsidP="000B3817">
      <w:pPr>
        <w:spacing w:line="480" w:lineRule="auto"/>
        <w:rPr>
          <w:rFonts w:ascii="Times New Roman" w:hAnsi="Times New Roman" w:cs="Times New Roman"/>
        </w:rPr>
      </w:pPr>
      <w:r w:rsidRPr="00D51B22">
        <w:rPr>
          <w:rFonts w:ascii="Times New Roman" w:hAnsi="Times New Roman" w:cs="Times New Roman"/>
          <w:b/>
          <w:bCs/>
        </w:rPr>
        <w:t>Interview Questions</w:t>
      </w:r>
    </w:p>
    <w:p w14:paraId="7A2E607E" w14:textId="77777777" w:rsidR="00431544" w:rsidRPr="00E14BBF" w:rsidRDefault="00431544" w:rsidP="00431544">
      <w:pPr>
        <w:pStyle w:val="NoSpacing"/>
        <w:spacing w:line="480" w:lineRule="auto"/>
        <w:ind w:left="720"/>
        <w:rPr>
          <w:rFonts w:ascii="Times New Roman" w:hAnsi="Times New Roman" w:cs="Times New Roman"/>
        </w:rPr>
      </w:pPr>
      <w:r w:rsidRPr="00E14BBF">
        <w:rPr>
          <w:rFonts w:ascii="Times New Roman" w:hAnsi="Times New Roman" w:cs="Times New Roman"/>
        </w:rPr>
        <w:t xml:space="preserve">1. How critical do you find professional development to be in effectively implementing the </w:t>
      </w:r>
      <w:proofErr w:type="spellStart"/>
      <w:r w:rsidRPr="00E14BBF">
        <w:rPr>
          <w:rFonts w:ascii="Times New Roman" w:hAnsi="Times New Roman" w:cs="Times New Roman"/>
        </w:rPr>
        <w:t>i</w:t>
      </w:r>
      <w:proofErr w:type="spellEnd"/>
      <w:r w:rsidRPr="00E14BBF">
        <w:rPr>
          <w:rFonts w:ascii="Times New Roman" w:hAnsi="Times New Roman" w:cs="Times New Roman"/>
        </w:rPr>
        <w:t>-Ready learning platform in your classroom?</w:t>
      </w:r>
    </w:p>
    <w:p w14:paraId="6038AF04" w14:textId="466CD4E9" w:rsidR="00431544" w:rsidRPr="005C7136" w:rsidRDefault="00431544" w:rsidP="005C7136">
      <w:pPr>
        <w:pStyle w:val="NoSpacing"/>
        <w:spacing w:line="480" w:lineRule="auto"/>
        <w:ind w:firstLine="720"/>
        <w:rPr>
          <w:rFonts w:ascii="Times New Roman" w:hAnsi="Times New Roman" w:cs="Times New Roman"/>
        </w:rPr>
      </w:pPr>
      <w:r w:rsidRPr="00E14BBF">
        <w:rPr>
          <w:rFonts w:ascii="Times New Roman" w:hAnsi="Times New Roman" w:cs="Times New Roman"/>
        </w:rPr>
        <w:lastRenderedPageBreak/>
        <w:t xml:space="preserve">Professional development is essential for effectively implementing the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learning platform in the classroom. Comprehensive training sessions equip educators with the necessary skills to utilize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-Ready's features fully, interpret diagnostic data, and tailor instruction to meet individual student needs. According to Thompson (2024), integrating technology into professional learning significantly enhances teachers' ability to adapt digital tools for classroom instruction. This targeted support not only improves student engagement but also ensures that educators stay updated on best practices and new features within the platform. Moreover, ongoing professional development fosters a collaborative learning environment where teachers can share insights and strategies, further enhancing the implementation process. The importance of professional development cannot be overstated, as it plays a vital role in maximizing the benefits of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for both educators and students. </w:t>
      </w:r>
      <w:r w:rsidRPr="005C7136">
        <w:rPr>
          <w:rFonts w:ascii="Times New Roman" w:hAnsi="Times New Roman" w:cs="Times New Roman"/>
        </w:rPr>
        <w:t>By investing in continuous training, schools can ensure a more effective and dynamic learning experience for all students (Thompson, 2024).</w:t>
      </w:r>
      <w:r w:rsidR="001D5446" w:rsidRPr="005C7136">
        <w:rPr>
          <w:rFonts w:ascii="Times New Roman" w:hAnsi="Times New Roman" w:cs="Times New Roman"/>
        </w:rPr>
        <w:t xml:space="preserve"> Donath et al. (2023) found that long-term professional development with active learning opportunities significantly improves teachers' knowledge and instructional skills, leading to better implementation of educational platforms. Understanding educators' perspectives on professional development can help refine training programs to maximize the benefits of </w:t>
      </w:r>
      <w:proofErr w:type="spellStart"/>
      <w:r w:rsidR="001D5446" w:rsidRPr="005C7136">
        <w:rPr>
          <w:rFonts w:ascii="Times New Roman" w:hAnsi="Times New Roman" w:cs="Times New Roman"/>
        </w:rPr>
        <w:t>i</w:t>
      </w:r>
      <w:proofErr w:type="spellEnd"/>
      <w:r w:rsidR="001D5446" w:rsidRPr="005C7136">
        <w:rPr>
          <w:rFonts w:ascii="Times New Roman" w:hAnsi="Times New Roman" w:cs="Times New Roman"/>
        </w:rPr>
        <w:t>-Ready.</w:t>
      </w:r>
    </w:p>
    <w:p w14:paraId="799F265C" w14:textId="394A800B" w:rsidR="00431544" w:rsidRPr="00E14BBF" w:rsidRDefault="00431544" w:rsidP="00431544">
      <w:pPr>
        <w:pStyle w:val="NoSpacing"/>
        <w:spacing w:line="480" w:lineRule="auto"/>
        <w:ind w:left="720"/>
        <w:rPr>
          <w:rFonts w:ascii="Times New Roman" w:hAnsi="Times New Roman" w:cs="Times New Roman"/>
        </w:rPr>
      </w:pPr>
      <w:r w:rsidRPr="00E14BBF">
        <w:rPr>
          <w:rFonts w:ascii="Times New Roman" w:hAnsi="Times New Roman" w:cs="Times New Roman"/>
        </w:rPr>
        <w:t xml:space="preserve">2. How does the use of the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learning platform impact student engagement </w:t>
      </w:r>
      <w:r>
        <w:rPr>
          <w:rFonts w:ascii="Times New Roman" w:hAnsi="Times New Roman" w:cs="Times New Roman"/>
        </w:rPr>
        <w:t xml:space="preserve">in comparison </w:t>
      </w:r>
      <w:r w:rsidRPr="00E14BBF">
        <w:rPr>
          <w:rFonts w:ascii="Times New Roman" w:hAnsi="Times New Roman" w:cs="Times New Roman"/>
        </w:rPr>
        <w:t>to traditional teaching methods?</w:t>
      </w:r>
    </w:p>
    <w:p w14:paraId="19F821EB" w14:textId="234948EA" w:rsidR="00720D69" w:rsidRPr="00AE561E" w:rsidRDefault="00431544" w:rsidP="005C7136">
      <w:pPr>
        <w:pStyle w:val="NoSpacing"/>
        <w:spacing w:line="480" w:lineRule="auto"/>
        <w:ind w:firstLine="720"/>
        <w:rPr>
          <w:rFonts w:ascii="Times New Roman" w:hAnsi="Times New Roman" w:cs="Times New Roman"/>
        </w:rPr>
      </w:pPr>
      <w:r w:rsidRPr="00E14BBF">
        <w:rPr>
          <w:rFonts w:ascii="Times New Roman" w:hAnsi="Times New Roman" w:cs="Times New Roman"/>
        </w:rPr>
        <w:t>I-Ready's personalized instruction and adaptive learning approach have been shown to increase student engagement. By providing lessons tailored to each student's needs, it keeps students motivated and helps them feel more confident in their abilities. (Grant</w:t>
      </w:r>
      <w:r w:rsidR="009320AD">
        <w:rPr>
          <w:rFonts w:ascii="Times New Roman" w:hAnsi="Times New Roman" w:cs="Times New Roman"/>
        </w:rPr>
        <w:t xml:space="preserve"> et al.</w:t>
      </w:r>
      <w:r w:rsidRPr="00E14BBF">
        <w:rPr>
          <w:rFonts w:ascii="Times New Roman" w:hAnsi="Times New Roman" w:cs="Times New Roman"/>
        </w:rPr>
        <w:t>, 2023)</w:t>
      </w:r>
      <w:r>
        <w:rPr>
          <w:rFonts w:ascii="Times New Roman" w:hAnsi="Times New Roman" w:cs="Times New Roman"/>
        </w:rPr>
        <w:t xml:space="preserve">. </w:t>
      </w:r>
      <w:r w:rsidRPr="00E14BBF">
        <w:rPr>
          <w:rFonts w:ascii="Times New Roman" w:hAnsi="Times New Roman" w:cs="Times New Roman"/>
        </w:rPr>
        <w:t xml:space="preserve">The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learning platform significantly enhances student engagement and motivation compared to traditional teaching methods through its personalized instruction and adaptive learning </w:t>
      </w:r>
      <w:r w:rsidRPr="00E14BBF">
        <w:rPr>
          <w:rFonts w:ascii="Times New Roman" w:hAnsi="Times New Roman" w:cs="Times New Roman"/>
        </w:rPr>
        <w:lastRenderedPageBreak/>
        <w:t xml:space="preserve">approach. By offering lessons tailored to each student's individual needs,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creates a more engaging and relevant learning experience. This personalized approach helps students feel more confident in their abilities and encourages them to take ownership of their learning. The interactive and gamified elements of the platform also contribute to increased motivation, making the learning process more enjoyable and stimulating. Additionally, the immediate feedback provided by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helps students recognize their progress and areas for improvement, further boosting their motivation to succeed. Research by Grant, Cook, and Ross (2023) supports these findings, demonstrating that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-Ready's adaptive learning approach can effectively increase student engagement and motivation, leading to better educational outcomes. </w:t>
      </w:r>
    </w:p>
    <w:p w14:paraId="698F8590" w14:textId="7FC78507" w:rsidR="00431544" w:rsidRPr="00E14BBF" w:rsidRDefault="00720D69" w:rsidP="008E6045">
      <w:pPr>
        <w:pStyle w:val="NoSpacing"/>
        <w:spacing w:line="480" w:lineRule="auto"/>
        <w:rPr>
          <w:rFonts w:ascii="Times New Roman" w:hAnsi="Times New Roman" w:cs="Times New Roman"/>
        </w:rPr>
      </w:pPr>
      <w:r w:rsidRPr="00AE561E">
        <w:rPr>
          <w:rFonts w:ascii="Times New Roman" w:hAnsi="Times New Roman" w:cs="Times New Roman"/>
        </w:rPr>
        <w:t xml:space="preserve"> </w:t>
      </w:r>
      <w:proofErr w:type="spellStart"/>
      <w:r w:rsidRPr="00AE561E">
        <w:rPr>
          <w:rFonts w:ascii="Times New Roman" w:hAnsi="Times New Roman" w:cs="Times New Roman"/>
        </w:rPr>
        <w:t>Brandmiller</w:t>
      </w:r>
      <w:proofErr w:type="spellEnd"/>
      <w:r w:rsidRPr="00AE561E">
        <w:rPr>
          <w:rFonts w:ascii="Times New Roman" w:hAnsi="Times New Roman" w:cs="Times New Roman"/>
        </w:rPr>
        <w:t xml:space="preserve"> et al. (2023) found that teacher perceptions of student motivation and engagement significantly impact academic performance, suggesting that digital platforms can play a role in shaping student learning experiences. Investigating how </w:t>
      </w:r>
      <w:proofErr w:type="spellStart"/>
      <w:r w:rsidRPr="00AE561E">
        <w:rPr>
          <w:rFonts w:ascii="Times New Roman" w:hAnsi="Times New Roman" w:cs="Times New Roman"/>
        </w:rPr>
        <w:t>i</w:t>
      </w:r>
      <w:proofErr w:type="spellEnd"/>
      <w:r w:rsidRPr="00AE561E">
        <w:rPr>
          <w:rFonts w:ascii="Times New Roman" w:hAnsi="Times New Roman" w:cs="Times New Roman"/>
        </w:rPr>
        <w:t>-Ready compares to traditional teaching methods can provide insights into its effectiveness in fostering student engagement.</w:t>
      </w:r>
    </w:p>
    <w:p w14:paraId="4203E61D" w14:textId="77777777" w:rsidR="00431544" w:rsidRPr="00E14BBF" w:rsidRDefault="00431544" w:rsidP="00431544">
      <w:pPr>
        <w:pStyle w:val="NoSpacing"/>
        <w:spacing w:line="480" w:lineRule="auto"/>
        <w:ind w:left="720"/>
        <w:rPr>
          <w:rFonts w:ascii="Times New Roman" w:hAnsi="Times New Roman" w:cs="Times New Roman"/>
        </w:rPr>
      </w:pPr>
      <w:r w:rsidRPr="00E14BBF">
        <w:rPr>
          <w:rFonts w:ascii="Times New Roman" w:hAnsi="Times New Roman" w:cs="Times New Roman"/>
        </w:rPr>
        <w:t xml:space="preserve">3. In what ways does the </w:t>
      </w:r>
      <w:proofErr w:type="spellStart"/>
      <w:r w:rsidRPr="00E14BBF">
        <w:rPr>
          <w:rFonts w:ascii="Times New Roman" w:hAnsi="Times New Roman" w:cs="Times New Roman"/>
        </w:rPr>
        <w:t>i</w:t>
      </w:r>
      <w:proofErr w:type="spellEnd"/>
      <w:r w:rsidRPr="00E14BBF">
        <w:rPr>
          <w:rFonts w:ascii="Times New Roman" w:hAnsi="Times New Roman" w:cs="Times New Roman"/>
        </w:rPr>
        <w:t>-Ready learning platform help you make data-informed decisions to drive your instruction?</w:t>
      </w:r>
    </w:p>
    <w:p w14:paraId="2A9FC998" w14:textId="0D7A6E71" w:rsidR="00431544" w:rsidRPr="00E14BBF" w:rsidRDefault="00431544" w:rsidP="00431544">
      <w:pPr>
        <w:pStyle w:val="NoSpacing"/>
        <w:spacing w:line="480" w:lineRule="auto"/>
        <w:ind w:firstLine="720"/>
        <w:rPr>
          <w:rFonts w:ascii="Times New Roman" w:hAnsi="Times New Roman" w:cs="Times New Roman"/>
        </w:rPr>
      </w:pPr>
      <w:r w:rsidRPr="00E14BBF">
        <w:rPr>
          <w:rFonts w:ascii="Times New Roman" w:hAnsi="Times New Roman" w:cs="Times New Roman"/>
        </w:rPr>
        <w:t xml:space="preserve">The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learning platform significantly enhances teachers' ability to make data-informed decisions to drive instruction by providing comprehensive insights into student performance and learning needs. Through its robust diagnostic assessments and continuous progress monitoring,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offers real-time data on individual student strengths, weaknesses, and growth areas. This detailed data allows teachers to tailor their instruction to address specific learning gaps, adapt lesson plans to meet diverse student needs, and provide targeted interventions. Additionally, the platform's predictive analytics help educators anticipate future performance trends and adjust their strategies accordingly. </w:t>
      </w:r>
      <w:r w:rsidR="003601C7" w:rsidRPr="003601C7">
        <w:rPr>
          <w:rFonts w:ascii="Times New Roman" w:hAnsi="Times New Roman" w:cs="Times New Roman"/>
        </w:rPr>
        <w:t xml:space="preserve">As Salem and Shaalan (2025) </w:t>
      </w:r>
      <w:r w:rsidR="003601C7" w:rsidRPr="003601C7">
        <w:rPr>
          <w:rFonts w:ascii="Times New Roman" w:hAnsi="Times New Roman" w:cs="Times New Roman"/>
        </w:rPr>
        <w:lastRenderedPageBreak/>
        <w:t>emphasize, machine learning models embedded in digital learning platforms can uncover patterns in student engagement and performance, enabling educators to personalize instruction and improve academic outcomes through data-driven strategies.</w:t>
      </w:r>
      <w:r w:rsidR="003601C7">
        <w:rPr>
          <w:rFonts w:ascii="Times New Roman" w:hAnsi="Times New Roman" w:cs="Times New Roman"/>
        </w:rPr>
        <w:t xml:space="preserve"> </w:t>
      </w:r>
      <w:r w:rsidR="00A7415D" w:rsidRPr="00A7415D">
        <w:rPr>
          <w:rFonts w:ascii="Times New Roman" w:hAnsi="Times New Roman" w:cs="Times New Roman"/>
        </w:rPr>
        <w:t>Similarly, Francis and Narad (2025) highlight that machine learning-driven analytics empower educators to unlock actionable insights from complex datasets, enhancing instructional responsiveness and innovation across diverse learning environments.</w:t>
      </w:r>
      <w:r w:rsidR="00A7415D">
        <w:rPr>
          <w:rFonts w:ascii="Times New Roman" w:hAnsi="Times New Roman" w:cs="Times New Roman"/>
        </w:rPr>
        <w:t xml:space="preserve"> </w:t>
      </w:r>
      <w:r w:rsidRPr="00E14BBF">
        <w:rPr>
          <w:rFonts w:ascii="Times New Roman" w:hAnsi="Times New Roman" w:cs="Times New Roman"/>
        </w:rPr>
        <w:t xml:space="preserve">By leveraging the data provided by </w:t>
      </w:r>
      <w:proofErr w:type="spellStart"/>
      <w:r w:rsidRPr="00E14BBF">
        <w:rPr>
          <w:rFonts w:ascii="Times New Roman" w:hAnsi="Times New Roman" w:cs="Times New Roman"/>
        </w:rPr>
        <w:t>i</w:t>
      </w:r>
      <w:proofErr w:type="spellEnd"/>
      <w:r w:rsidRPr="00E14BBF">
        <w:rPr>
          <w:rFonts w:ascii="Times New Roman" w:hAnsi="Times New Roman" w:cs="Times New Roman"/>
        </w:rPr>
        <w:t>-Ready, teachers can implement personalized learning plans that promote student success and improve overall educational outcomes</w:t>
      </w:r>
      <w:r w:rsidR="00A90DE8">
        <w:rPr>
          <w:rFonts w:ascii="Times New Roman" w:hAnsi="Times New Roman" w:cs="Times New Roman"/>
        </w:rPr>
        <w:t xml:space="preserve">. </w:t>
      </w:r>
      <w:r w:rsidRPr="00E14BBF">
        <w:rPr>
          <w:rFonts w:ascii="Times New Roman" w:hAnsi="Times New Roman" w:cs="Times New Roman"/>
        </w:rPr>
        <w:t>This approach aligns with modern educational best practices, which emphasize the importance of data-driven instruction to enhance student learning experiences and achievements.</w:t>
      </w:r>
      <w:r w:rsidR="008E6045" w:rsidRPr="00AE561E">
        <w:rPr>
          <w:rFonts w:ascii="Times New Roman" w:hAnsi="Times New Roman" w:cs="Times New Roman"/>
        </w:rPr>
        <w:t xml:space="preserve"> </w:t>
      </w:r>
    </w:p>
    <w:p w14:paraId="4F0584A4" w14:textId="04CD7B4B" w:rsidR="00431544" w:rsidRPr="00E14BBF" w:rsidRDefault="00431544" w:rsidP="00431544">
      <w:pPr>
        <w:pStyle w:val="NoSpacing"/>
        <w:spacing w:line="480" w:lineRule="auto"/>
        <w:ind w:firstLine="720"/>
        <w:rPr>
          <w:rFonts w:ascii="Times New Roman" w:hAnsi="Times New Roman" w:cs="Times New Roman"/>
        </w:rPr>
      </w:pPr>
      <w:r w:rsidRPr="00E14BBF">
        <w:rPr>
          <w:rFonts w:ascii="Times New Roman" w:hAnsi="Times New Roman" w:cs="Times New Roman"/>
        </w:rPr>
        <w:t xml:space="preserve">4. How do you </w:t>
      </w:r>
      <w:r w:rsidR="0075088C">
        <w:rPr>
          <w:rFonts w:ascii="Times New Roman" w:hAnsi="Times New Roman" w:cs="Times New Roman"/>
        </w:rPr>
        <w:t xml:space="preserve">assess </w:t>
      </w:r>
      <w:r w:rsidRPr="00E14BBF">
        <w:rPr>
          <w:rFonts w:ascii="Times New Roman" w:hAnsi="Times New Roman" w:cs="Times New Roman"/>
        </w:rPr>
        <w:t xml:space="preserve">the progress of students using the </w:t>
      </w:r>
      <w:proofErr w:type="spellStart"/>
      <w:r w:rsidRPr="00E14BBF">
        <w:rPr>
          <w:rFonts w:ascii="Times New Roman" w:hAnsi="Times New Roman" w:cs="Times New Roman"/>
        </w:rPr>
        <w:t>i</w:t>
      </w:r>
      <w:proofErr w:type="spellEnd"/>
      <w:r w:rsidRPr="00E14BBF">
        <w:rPr>
          <w:rFonts w:ascii="Times New Roman" w:hAnsi="Times New Roman" w:cs="Times New Roman"/>
        </w:rPr>
        <w:t>-Ready platform? </w:t>
      </w:r>
    </w:p>
    <w:p w14:paraId="21BE58CD" w14:textId="343CAF2A" w:rsidR="00431544" w:rsidRPr="00E14BBF" w:rsidRDefault="00431544" w:rsidP="00114B8A">
      <w:pPr>
        <w:pStyle w:val="NoSpacing"/>
        <w:spacing w:line="480" w:lineRule="auto"/>
        <w:ind w:firstLine="720"/>
        <w:rPr>
          <w:rFonts w:ascii="Times New Roman" w:hAnsi="Times New Roman" w:cs="Times New Roman"/>
        </w:rPr>
      </w:pPr>
      <w:r w:rsidRPr="00E14BBF">
        <w:rPr>
          <w:rFonts w:ascii="Times New Roman" w:hAnsi="Times New Roman" w:cs="Times New Roman"/>
        </w:rPr>
        <w:t xml:space="preserve">Progress is meticulously tracked using regular diagnostic assessments and usage data on the </w:t>
      </w:r>
      <w:proofErr w:type="spellStart"/>
      <w:r w:rsidRPr="00E14BBF">
        <w:rPr>
          <w:rFonts w:ascii="Times New Roman" w:hAnsi="Times New Roman" w:cs="Times New Roman"/>
        </w:rPr>
        <w:t>i</w:t>
      </w:r>
      <w:proofErr w:type="spellEnd"/>
      <w:r w:rsidRPr="00E14BBF">
        <w:rPr>
          <w:rFonts w:ascii="Times New Roman" w:hAnsi="Times New Roman" w:cs="Times New Roman"/>
        </w:rPr>
        <w:t xml:space="preserve">-Ready platform. This technology generates comprehensive reports on student performance, highlighting both strengths and areas needing improvement. By leveraging this data, teachers can customize their instruction and provide timely interventions to enhance student learning. According to Yaseen et al. (2025), the integration of AI tools and personalized instruction in mathematics demonstrates how these technologies can be optimized to boost student engagement and improve learning outcomes. As such, it is crucial for educators to understand and effectively implement these innovative tools to maximize their potential benefits. This understanding can lead to more informed instructional decisions, ultimately fostering a more supportive and effective learning environment for students. </w:t>
      </w:r>
      <w:r w:rsidR="00654F28">
        <w:rPr>
          <w:rFonts w:ascii="Times New Roman" w:hAnsi="Times New Roman" w:cs="Times New Roman"/>
        </w:rPr>
        <w:t>Furthermore,</w:t>
      </w:r>
      <w:r w:rsidR="00654F28" w:rsidRPr="00AE561E">
        <w:rPr>
          <w:rFonts w:ascii="Times New Roman" w:hAnsi="Times New Roman" w:cs="Times New Roman"/>
        </w:rPr>
        <w:t xml:space="preserve"> </w:t>
      </w:r>
      <w:r w:rsidR="00A90DE8">
        <w:rPr>
          <w:rFonts w:ascii="Times New Roman" w:hAnsi="Times New Roman" w:cs="Times New Roman"/>
        </w:rPr>
        <w:t>Wilcox</w:t>
      </w:r>
      <w:r w:rsidR="00654F28" w:rsidRPr="00AE561E">
        <w:rPr>
          <w:rFonts w:ascii="Times New Roman" w:hAnsi="Times New Roman" w:cs="Times New Roman"/>
        </w:rPr>
        <w:t xml:space="preserve"> et al. (202</w:t>
      </w:r>
      <w:r w:rsidR="00A90DE8">
        <w:rPr>
          <w:rFonts w:ascii="Times New Roman" w:hAnsi="Times New Roman" w:cs="Times New Roman"/>
        </w:rPr>
        <w:t>1</w:t>
      </w:r>
      <w:r w:rsidR="00654F28" w:rsidRPr="00AE561E">
        <w:rPr>
          <w:rFonts w:ascii="Times New Roman" w:hAnsi="Times New Roman" w:cs="Times New Roman"/>
        </w:rPr>
        <w:t xml:space="preserve">) emphasized that progress monitoring and data-based decision-making are essential for inclusive education, as they enable teachers to adjust instruction based on real-time student data. </w:t>
      </w:r>
    </w:p>
    <w:p w14:paraId="1E61866B" w14:textId="77777777" w:rsidR="00431544" w:rsidRPr="00E14BBF" w:rsidRDefault="00431544" w:rsidP="00431544">
      <w:pPr>
        <w:pStyle w:val="NoSpacing"/>
        <w:spacing w:line="480" w:lineRule="auto"/>
        <w:ind w:firstLine="720"/>
        <w:rPr>
          <w:rFonts w:ascii="Times New Roman" w:hAnsi="Times New Roman" w:cs="Times New Roman"/>
        </w:rPr>
      </w:pPr>
      <w:r w:rsidRPr="00E14BBF">
        <w:rPr>
          <w:rFonts w:ascii="Times New Roman" w:hAnsi="Times New Roman" w:cs="Times New Roman"/>
        </w:rPr>
        <w:lastRenderedPageBreak/>
        <w:t xml:space="preserve">5. What challenges have you faced in implementing the </w:t>
      </w:r>
      <w:proofErr w:type="spellStart"/>
      <w:r w:rsidRPr="00E14BBF">
        <w:rPr>
          <w:rFonts w:ascii="Times New Roman" w:hAnsi="Times New Roman" w:cs="Times New Roman"/>
        </w:rPr>
        <w:t>i</w:t>
      </w:r>
      <w:proofErr w:type="spellEnd"/>
      <w:r w:rsidRPr="00E14BBF">
        <w:rPr>
          <w:rFonts w:ascii="Times New Roman" w:hAnsi="Times New Roman" w:cs="Times New Roman"/>
        </w:rPr>
        <w:t>-Ready platform?</w:t>
      </w:r>
    </w:p>
    <w:p w14:paraId="130034F0" w14:textId="09FB932A" w:rsidR="005C7136" w:rsidRDefault="00431544" w:rsidP="00AB38E9">
      <w:pPr>
        <w:pStyle w:val="NoSpacing"/>
        <w:spacing w:line="480" w:lineRule="auto"/>
        <w:ind w:firstLine="720"/>
        <w:rPr>
          <w:rFonts w:ascii="Times New Roman" w:hAnsi="Times New Roman" w:cs="Times New Roman"/>
        </w:rPr>
      </w:pPr>
      <w:r w:rsidRPr="00E14BBF">
        <w:rPr>
          <w:rFonts w:ascii="Times New Roman" w:hAnsi="Times New Roman" w:cs="Times New Roman"/>
        </w:rPr>
        <w:t xml:space="preserve">Implementing </w:t>
      </w:r>
      <w:proofErr w:type="spellStart"/>
      <w:r w:rsidR="005C7136">
        <w:rPr>
          <w:rFonts w:ascii="Times New Roman" w:hAnsi="Times New Roman" w:cs="Times New Roman"/>
        </w:rPr>
        <w:t>i</w:t>
      </w:r>
      <w:proofErr w:type="spellEnd"/>
      <w:r w:rsidRPr="00E14BBF">
        <w:rPr>
          <w:rFonts w:ascii="Times New Roman" w:hAnsi="Times New Roman" w:cs="Times New Roman"/>
        </w:rPr>
        <w:t xml:space="preserve">-Ready can come with challenges, such as ensuring consistent usage and integrating it seamlessly into the existing curriculum. Additionally, the digital literacy required of educators, and resource constraints that affect equitable access. It is crucial to address these barriers to ensure all students benefit from the platform. Another challenge is aligning the platform's </w:t>
      </w:r>
      <w:r w:rsidR="000B7A96" w:rsidRPr="00E14BBF">
        <w:rPr>
          <w:rFonts w:ascii="Times New Roman" w:hAnsi="Times New Roman" w:cs="Times New Roman"/>
        </w:rPr>
        <w:t>features</w:t>
      </w:r>
      <w:r w:rsidR="000B7A96">
        <w:rPr>
          <w:rFonts w:ascii="Times New Roman" w:hAnsi="Times New Roman" w:cs="Times New Roman"/>
        </w:rPr>
        <w:t>.</w:t>
      </w:r>
      <w:r w:rsidR="000B7A96" w:rsidRPr="00E14BBF">
        <w:rPr>
          <w:rFonts w:ascii="Times New Roman" w:hAnsi="Times New Roman" w:cs="Times New Roman"/>
        </w:rPr>
        <w:t xml:space="preserve"> </w:t>
      </w:r>
      <w:r w:rsidR="000B7A96">
        <w:rPr>
          <w:rFonts w:ascii="Times New Roman" w:hAnsi="Times New Roman" w:cs="Times New Roman"/>
        </w:rPr>
        <w:t>Tracking</w:t>
      </w:r>
      <w:r w:rsidR="00176676" w:rsidRPr="00AE561E">
        <w:rPr>
          <w:rFonts w:ascii="Times New Roman" w:hAnsi="Times New Roman" w:cs="Times New Roman"/>
        </w:rPr>
        <w:t xml:space="preserve"> student progress is essential for ensuring that instructional strategies align with learning goals. </w:t>
      </w:r>
      <w:proofErr w:type="spellStart"/>
      <w:r w:rsidR="00176676" w:rsidRPr="00AE561E">
        <w:rPr>
          <w:rFonts w:ascii="Times New Roman" w:hAnsi="Times New Roman" w:cs="Times New Roman"/>
        </w:rPr>
        <w:t>i</w:t>
      </w:r>
      <w:proofErr w:type="spellEnd"/>
      <w:r w:rsidR="00176676" w:rsidRPr="00AE561E">
        <w:rPr>
          <w:rFonts w:ascii="Times New Roman" w:hAnsi="Times New Roman" w:cs="Times New Roman"/>
        </w:rPr>
        <w:t xml:space="preserve">-Ready provides educators with diagnostic assessments and personalized learning paths, but the effectiveness of these tools depends on how teachers interpret and apply the data. Understanding how educators utilize </w:t>
      </w:r>
      <w:proofErr w:type="spellStart"/>
      <w:r w:rsidR="00176676" w:rsidRPr="00AE561E">
        <w:rPr>
          <w:rFonts w:ascii="Times New Roman" w:hAnsi="Times New Roman" w:cs="Times New Roman"/>
        </w:rPr>
        <w:t>i</w:t>
      </w:r>
      <w:proofErr w:type="spellEnd"/>
      <w:r w:rsidR="00176676" w:rsidRPr="00AE561E">
        <w:rPr>
          <w:rFonts w:ascii="Times New Roman" w:hAnsi="Times New Roman" w:cs="Times New Roman"/>
        </w:rPr>
        <w:t>-Ready’s tracking features can help refine its implementation for more effective student assessment</w:t>
      </w:r>
      <w:r w:rsidRPr="00E14BBF">
        <w:rPr>
          <w:rFonts w:ascii="Times New Roman" w:hAnsi="Times New Roman" w:cs="Times New Roman"/>
        </w:rPr>
        <w:t xml:space="preserve"> (Xu, Li, &amp; Hin Hong, 2024).</w:t>
      </w:r>
    </w:p>
    <w:p w14:paraId="1C500B1F" w14:textId="7051F3BB" w:rsidR="00AE561E" w:rsidRPr="00AE561E" w:rsidRDefault="00AE561E" w:rsidP="005C7136">
      <w:pPr>
        <w:pStyle w:val="NoSpacing"/>
        <w:spacing w:line="480" w:lineRule="auto"/>
        <w:ind w:firstLine="720"/>
        <w:rPr>
          <w:rFonts w:ascii="Times New Roman" w:hAnsi="Times New Roman" w:cs="Times New Roman"/>
        </w:rPr>
      </w:pPr>
      <w:r w:rsidRPr="00AE561E">
        <w:rPr>
          <w:rFonts w:ascii="Times New Roman" w:hAnsi="Times New Roman" w:cs="Times New Roman"/>
        </w:rPr>
        <w:t xml:space="preserve">6. How does the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platform support </w:t>
      </w:r>
      <w:proofErr w:type="gramStart"/>
      <w:r w:rsidRPr="00AE561E">
        <w:rPr>
          <w:rFonts w:ascii="Times New Roman" w:hAnsi="Times New Roman" w:cs="Times New Roman"/>
        </w:rPr>
        <w:t>differentiated</w:t>
      </w:r>
      <w:proofErr w:type="gramEnd"/>
      <w:r w:rsidRPr="00AE561E">
        <w:rPr>
          <w:rFonts w:ascii="Times New Roman" w:hAnsi="Times New Roman" w:cs="Times New Roman"/>
        </w:rPr>
        <w:t xml:space="preserve"> instruction?</w:t>
      </w:r>
    </w:p>
    <w:p w14:paraId="3054BB7D" w14:textId="73D2C4EA"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tab/>
        <w:t xml:space="preserve">Differentiated instruction ensures that students receive individualized support based on their learning needs, but successful implementation requires accessible tools and resources. </w:t>
      </w:r>
      <w:r w:rsidR="004F47DA" w:rsidRPr="004F47DA">
        <w:rPr>
          <w:rFonts w:ascii="Times New Roman" w:hAnsi="Times New Roman" w:cs="Times New Roman"/>
        </w:rPr>
        <w:t>It plays a pivotal role in promoting equity and inclusion by addressing diverse learning profiles and fostering student engagement across varied academic contexts (</w:t>
      </w:r>
      <w:proofErr w:type="spellStart"/>
      <w:r w:rsidR="004F47DA" w:rsidRPr="004F47DA">
        <w:rPr>
          <w:rFonts w:ascii="Times New Roman" w:hAnsi="Times New Roman" w:cs="Times New Roman"/>
        </w:rPr>
        <w:t>Ramaila</w:t>
      </w:r>
      <w:proofErr w:type="spellEnd"/>
      <w:r w:rsidR="004F47DA" w:rsidRPr="004F47DA">
        <w:rPr>
          <w:rFonts w:ascii="Times New Roman" w:hAnsi="Times New Roman" w:cs="Times New Roman"/>
        </w:rPr>
        <w:t>, 2025).</w:t>
      </w:r>
      <w:r w:rsidR="0054091E">
        <w:rPr>
          <w:rFonts w:ascii="Times New Roman" w:hAnsi="Times New Roman" w:cs="Times New Roman"/>
        </w:rPr>
        <w:t xml:space="preserve"> </w:t>
      </w:r>
      <w:r w:rsidRPr="00AE561E">
        <w:rPr>
          <w:rFonts w:ascii="Times New Roman" w:hAnsi="Times New Roman" w:cs="Times New Roman"/>
        </w:rPr>
        <w:t xml:space="preserve">While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provides data-driven insights to tailor instruction, educators may face challenges in adapting lessons effectively for diverse learners. Investigating how the platform aligns with differentiation strategies could lead to improvements in adaptive learning models and instructional guidance for teachers. </w:t>
      </w:r>
      <w:r w:rsidR="005B0DBA" w:rsidRPr="00EC35B2">
        <w:rPr>
          <w:rFonts w:ascii="Times New Roman" w:eastAsia="Times New Roman" w:hAnsi="Times New Roman" w:cs="Times New Roman"/>
          <w:kern w:val="0"/>
          <w14:ligatures w14:val="none"/>
        </w:rPr>
        <w:t>Antonenko</w:t>
      </w:r>
      <w:r w:rsidRPr="00AE561E">
        <w:rPr>
          <w:rFonts w:ascii="Times New Roman" w:hAnsi="Times New Roman" w:cs="Times New Roman"/>
        </w:rPr>
        <w:t xml:space="preserve"> (202</w:t>
      </w:r>
      <w:r w:rsidR="005B0DBA">
        <w:rPr>
          <w:rFonts w:ascii="Times New Roman" w:hAnsi="Times New Roman" w:cs="Times New Roman"/>
        </w:rPr>
        <w:t>0</w:t>
      </w:r>
      <w:r w:rsidRPr="00AE561E">
        <w:rPr>
          <w:rFonts w:ascii="Times New Roman" w:hAnsi="Times New Roman" w:cs="Times New Roman"/>
        </w:rPr>
        <w:t>) conducted a meta-analysis showing that differentiated instruction significantly improves student learning outcomes, highlighting its importance in modern teaching methods.</w:t>
      </w:r>
    </w:p>
    <w:p w14:paraId="3DA982E7" w14:textId="77777777" w:rsidR="00AE561E" w:rsidRPr="00AE561E" w:rsidRDefault="00AE561E" w:rsidP="005C7136">
      <w:pPr>
        <w:pStyle w:val="NoSpacing"/>
        <w:spacing w:line="480" w:lineRule="auto"/>
        <w:ind w:left="720"/>
        <w:rPr>
          <w:rFonts w:ascii="Times New Roman" w:hAnsi="Times New Roman" w:cs="Times New Roman"/>
        </w:rPr>
      </w:pPr>
      <w:r w:rsidRPr="00AE561E">
        <w:rPr>
          <w:rFonts w:ascii="Times New Roman" w:hAnsi="Times New Roman" w:cs="Times New Roman"/>
        </w:rPr>
        <w:lastRenderedPageBreak/>
        <w:t xml:space="preserve">7. How do time constraints impact your ability to effectively implement the </w:t>
      </w:r>
      <w:proofErr w:type="spellStart"/>
      <w:r w:rsidRPr="00AE561E">
        <w:rPr>
          <w:rFonts w:ascii="Times New Roman" w:hAnsi="Times New Roman" w:cs="Times New Roman"/>
        </w:rPr>
        <w:t>i</w:t>
      </w:r>
      <w:proofErr w:type="spellEnd"/>
      <w:r w:rsidRPr="00AE561E">
        <w:rPr>
          <w:rFonts w:ascii="Times New Roman" w:hAnsi="Times New Roman" w:cs="Times New Roman"/>
        </w:rPr>
        <w:t>-Ready learning platform?</w:t>
      </w:r>
    </w:p>
    <w:p w14:paraId="115D3118" w14:textId="242864A9"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tab/>
        <w:t xml:space="preserve">Understanding how educators allocate their time while implementing the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learning platform is crucial for optimizing its effectiveness in the classroom. Time management plays a significant role in balancing instructional responsibilities, student engagement, and data-driven decision-making. Research indicates that teachers often face challenges in integrating digital learning tools due to competing demands, lesson planning constraints, and administrative tasks. According to Thompson et al. (2023), effective time management strategies can mitigate workload intensification and improve the usability of educational technology by allowing teachers to allocate sufficient time for individualized instruction and progress monitoring. By addressing scheduling concerns and streamlining platform integration, educators can enhance the impact of </w:t>
      </w:r>
      <w:proofErr w:type="spellStart"/>
      <w:r w:rsidRPr="00AE561E">
        <w:rPr>
          <w:rFonts w:ascii="Times New Roman" w:hAnsi="Times New Roman" w:cs="Times New Roman"/>
        </w:rPr>
        <w:t>i</w:t>
      </w:r>
      <w:proofErr w:type="spellEnd"/>
      <w:r w:rsidRPr="00AE561E">
        <w:rPr>
          <w:rFonts w:ascii="Times New Roman" w:hAnsi="Times New Roman" w:cs="Times New Roman"/>
        </w:rPr>
        <w:t>-Ready on student learning outcomes.</w:t>
      </w:r>
    </w:p>
    <w:p w14:paraId="3F312D33" w14:textId="77777777" w:rsidR="00AE561E" w:rsidRPr="00AE561E" w:rsidRDefault="00AE561E" w:rsidP="005C7136">
      <w:pPr>
        <w:pStyle w:val="NoSpacing"/>
        <w:spacing w:line="480" w:lineRule="auto"/>
        <w:ind w:firstLine="720"/>
        <w:rPr>
          <w:rFonts w:ascii="Times New Roman" w:hAnsi="Times New Roman" w:cs="Times New Roman"/>
        </w:rPr>
      </w:pPr>
      <w:r w:rsidRPr="00AE561E">
        <w:rPr>
          <w:rFonts w:ascii="Times New Roman" w:hAnsi="Times New Roman" w:cs="Times New Roman"/>
        </w:rPr>
        <w:t xml:space="preserve">8. What feedback have you received from students regarding the </w:t>
      </w:r>
      <w:proofErr w:type="spellStart"/>
      <w:r w:rsidRPr="00AE561E">
        <w:rPr>
          <w:rFonts w:ascii="Times New Roman" w:hAnsi="Times New Roman" w:cs="Times New Roman"/>
        </w:rPr>
        <w:t>i</w:t>
      </w:r>
      <w:proofErr w:type="spellEnd"/>
      <w:r w:rsidRPr="00AE561E">
        <w:rPr>
          <w:rFonts w:ascii="Times New Roman" w:hAnsi="Times New Roman" w:cs="Times New Roman"/>
        </w:rPr>
        <w:t>-Ready platform?</w:t>
      </w:r>
    </w:p>
    <w:p w14:paraId="7CB9AFEF" w14:textId="6EFA6CEB"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tab/>
        <w:t xml:space="preserve">Understanding the perspectives of students and parents can offer valuable insights into the usability, accessibility, and perceived benefits of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While some may appreciate its personalized learning features, others may have concerns about its effectiveness or the level of engagement it fosters. Gathering feedback from stakeholders can guide modifications that better align with student needs and parental expectations, ensuring broader adoption and satisfaction. Research by Grant et al. (2023) suggests that higher engagement with </w:t>
      </w:r>
      <w:proofErr w:type="spellStart"/>
      <w:r w:rsidRPr="00AE561E">
        <w:rPr>
          <w:rFonts w:ascii="Times New Roman" w:hAnsi="Times New Roman" w:cs="Times New Roman"/>
        </w:rPr>
        <w:t>i</w:t>
      </w:r>
      <w:proofErr w:type="spellEnd"/>
      <w:r w:rsidRPr="00AE561E">
        <w:rPr>
          <w:rFonts w:ascii="Times New Roman" w:hAnsi="Times New Roman" w:cs="Times New Roman"/>
        </w:rPr>
        <w:t>-Ready correlates with improved student achievement, indicating the importance of addressing usability concerns to maximize learning outcomes.</w:t>
      </w:r>
    </w:p>
    <w:p w14:paraId="7A9F6FB6" w14:textId="77777777" w:rsidR="00AE561E" w:rsidRPr="00AE561E" w:rsidRDefault="00AE561E" w:rsidP="005C7136">
      <w:pPr>
        <w:pStyle w:val="NoSpacing"/>
        <w:spacing w:line="480" w:lineRule="auto"/>
        <w:ind w:firstLine="720"/>
        <w:rPr>
          <w:rFonts w:ascii="Times New Roman" w:hAnsi="Times New Roman" w:cs="Times New Roman"/>
        </w:rPr>
      </w:pPr>
      <w:r w:rsidRPr="00AE561E">
        <w:rPr>
          <w:rFonts w:ascii="Times New Roman" w:hAnsi="Times New Roman" w:cs="Times New Roman"/>
        </w:rPr>
        <w:t xml:space="preserve">9. How do students respond to personalized learning paths within the </w:t>
      </w:r>
      <w:proofErr w:type="spellStart"/>
      <w:r w:rsidRPr="00AE561E">
        <w:rPr>
          <w:rFonts w:ascii="Times New Roman" w:hAnsi="Times New Roman" w:cs="Times New Roman"/>
        </w:rPr>
        <w:t>i</w:t>
      </w:r>
      <w:proofErr w:type="spellEnd"/>
      <w:r w:rsidRPr="00AE561E">
        <w:rPr>
          <w:rFonts w:ascii="Times New Roman" w:hAnsi="Times New Roman" w:cs="Times New Roman"/>
        </w:rPr>
        <w:t>-Ready platform?</w:t>
      </w:r>
    </w:p>
    <w:p w14:paraId="518D9E1D" w14:textId="77777777"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lastRenderedPageBreak/>
        <w:tab/>
        <w:t xml:space="preserve">Personalized learning in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is designed to adapt to students’ individual needs, but their engagement and perception of its effectiveness can vary. Some students may find the platform engaging due to its interactive design, while others might struggle with certain adaptive elements. Exploring their experiences can provide insight into how well the platform meets different learning styles and where adjustments might be needed to improve accessibility and motivation. Grant et al. (2023) found that students who engaged more frequently with </w:t>
      </w:r>
      <w:proofErr w:type="spellStart"/>
      <w:r w:rsidRPr="00AE561E">
        <w:rPr>
          <w:rFonts w:ascii="Times New Roman" w:hAnsi="Times New Roman" w:cs="Times New Roman"/>
        </w:rPr>
        <w:t>i</w:t>
      </w:r>
      <w:proofErr w:type="spellEnd"/>
      <w:r w:rsidRPr="00AE561E">
        <w:rPr>
          <w:rFonts w:ascii="Times New Roman" w:hAnsi="Times New Roman" w:cs="Times New Roman"/>
        </w:rPr>
        <w:t>-Ready Personalized Instruction demonstrated higher reading proficiency, reinforcing the value of tailored learning experiences.</w:t>
      </w:r>
    </w:p>
    <w:p w14:paraId="40F7A842" w14:textId="77777777"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tab/>
      </w:r>
    </w:p>
    <w:p w14:paraId="77FED120" w14:textId="77777777" w:rsidR="00AE561E" w:rsidRPr="00AE561E" w:rsidRDefault="00AE561E" w:rsidP="005C7136">
      <w:pPr>
        <w:pStyle w:val="NoSpacing"/>
        <w:spacing w:line="480" w:lineRule="auto"/>
        <w:ind w:left="720"/>
        <w:rPr>
          <w:rFonts w:ascii="Times New Roman" w:hAnsi="Times New Roman" w:cs="Times New Roman"/>
        </w:rPr>
      </w:pPr>
      <w:r w:rsidRPr="00AE561E">
        <w:rPr>
          <w:rFonts w:ascii="Times New Roman" w:hAnsi="Times New Roman" w:cs="Times New Roman"/>
        </w:rPr>
        <w:t xml:space="preserve">10. How do you balance the demands of the </w:t>
      </w:r>
      <w:proofErr w:type="spellStart"/>
      <w:r w:rsidRPr="00AE561E">
        <w:rPr>
          <w:rFonts w:ascii="Times New Roman" w:hAnsi="Times New Roman" w:cs="Times New Roman"/>
        </w:rPr>
        <w:t>i</w:t>
      </w:r>
      <w:proofErr w:type="spellEnd"/>
      <w:r w:rsidRPr="00AE561E">
        <w:rPr>
          <w:rFonts w:ascii="Times New Roman" w:hAnsi="Times New Roman" w:cs="Times New Roman"/>
        </w:rPr>
        <w:t>-Ready learning platform with other instructional responsibilities?</w:t>
      </w:r>
    </w:p>
    <w:p w14:paraId="05A9C113" w14:textId="77777777" w:rsidR="00AE561E" w:rsidRPr="00AE561E" w:rsidRDefault="00AE561E" w:rsidP="00AE561E">
      <w:pPr>
        <w:pStyle w:val="NoSpacing"/>
        <w:spacing w:line="480" w:lineRule="auto"/>
        <w:rPr>
          <w:rFonts w:ascii="Times New Roman" w:hAnsi="Times New Roman" w:cs="Times New Roman"/>
        </w:rPr>
      </w:pPr>
      <w:r w:rsidRPr="00AE561E">
        <w:rPr>
          <w:rFonts w:ascii="Times New Roman" w:hAnsi="Times New Roman" w:cs="Times New Roman"/>
        </w:rPr>
        <w:tab/>
        <w:t xml:space="preserve">Examining how educators balance their workload while integrating the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learning platform is essential for understanding its practical implementation and identifying areas for improvement. Time constraints, lesson planning, and individualized student support all contribute to the challenges teachers face when incorporating digital learning tools into their instructional routines. Research suggests that while </w:t>
      </w:r>
      <w:proofErr w:type="spellStart"/>
      <w:r w:rsidRPr="00AE561E">
        <w:rPr>
          <w:rFonts w:ascii="Times New Roman" w:hAnsi="Times New Roman" w:cs="Times New Roman"/>
        </w:rPr>
        <w:t>i</w:t>
      </w:r>
      <w:proofErr w:type="spellEnd"/>
      <w:r w:rsidRPr="00AE561E">
        <w:rPr>
          <w:rFonts w:ascii="Times New Roman" w:hAnsi="Times New Roman" w:cs="Times New Roman"/>
        </w:rPr>
        <w:t xml:space="preserve">-Ready provides valuable data-driven insights, its effectiveness depends on the availability of sufficient instructional time and professional development opportunities. According to Gates (2024), teachers reported that while </w:t>
      </w:r>
      <w:proofErr w:type="spellStart"/>
      <w:r w:rsidRPr="00AE561E">
        <w:rPr>
          <w:rFonts w:ascii="Times New Roman" w:hAnsi="Times New Roman" w:cs="Times New Roman"/>
        </w:rPr>
        <w:t>i</w:t>
      </w:r>
      <w:proofErr w:type="spellEnd"/>
      <w:r w:rsidRPr="00AE561E">
        <w:rPr>
          <w:rFonts w:ascii="Times New Roman" w:hAnsi="Times New Roman" w:cs="Times New Roman"/>
        </w:rPr>
        <w:t>-Ready supports differentiation and progress monitoring, its implementation is hindered by limited classroom time and the need for ongoing training. Addressing these concerns through optimized scheduling and enhanced educator support could improve the platform’s usability and overall impact on student learning.</w:t>
      </w:r>
    </w:p>
    <w:p w14:paraId="754B1ABE" w14:textId="23564ACE" w:rsidR="00B54B82" w:rsidRPr="00B54B82" w:rsidRDefault="00B54B82" w:rsidP="00B54B82">
      <w:pPr>
        <w:pStyle w:val="NoSpacing"/>
        <w:spacing w:line="480" w:lineRule="auto"/>
        <w:jc w:val="center"/>
        <w:rPr>
          <w:rFonts w:ascii="Times New Roman" w:hAnsi="Times New Roman" w:cs="Times New Roman"/>
          <w:b/>
          <w:bCs/>
        </w:rPr>
      </w:pPr>
      <w:r w:rsidRPr="00B54B82">
        <w:rPr>
          <w:rFonts w:ascii="Times New Roman" w:hAnsi="Times New Roman" w:cs="Times New Roman"/>
          <w:b/>
          <w:bCs/>
        </w:rPr>
        <w:t>Quantitative Survey</w:t>
      </w:r>
      <w:r w:rsidR="003E07EB">
        <w:rPr>
          <w:rFonts w:ascii="Times New Roman" w:hAnsi="Times New Roman" w:cs="Times New Roman"/>
          <w:b/>
          <w:bCs/>
        </w:rPr>
        <w:t xml:space="preserve"> </w:t>
      </w:r>
      <w:r w:rsidRPr="00B54B82">
        <w:rPr>
          <w:rFonts w:ascii="Times New Roman" w:hAnsi="Times New Roman" w:cs="Times New Roman"/>
          <w:b/>
          <w:bCs/>
        </w:rPr>
        <w:t>Procedures</w:t>
      </w:r>
    </w:p>
    <w:p w14:paraId="5B99B422" w14:textId="46A0E59F" w:rsidR="000B3817" w:rsidRDefault="00B54B82" w:rsidP="0017059D">
      <w:pPr>
        <w:pStyle w:val="NoSpacing"/>
        <w:spacing w:line="480" w:lineRule="auto"/>
        <w:ind w:firstLine="720"/>
        <w:rPr>
          <w:rFonts w:ascii="Times New Roman" w:hAnsi="Times New Roman" w:cs="Times New Roman"/>
        </w:rPr>
      </w:pPr>
      <w:r w:rsidRPr="00757CBD">
        <w:rPr>
          <w:rFonts w:ascii="Times New Roman" w:hAnsi="Times New Roman" w:cs="Times New Roman"/>
        </w:rPr>
        <w:lastRenderedPageBreak/>
        <w:t>The second approach</w:t>
      </w:r>
      <w:r w:rsidR="00C37FA9">
        <w:rPr>
          <w:rFonts w:ascii="Times New Roman" w:hAnsi="Times New Roman" w:cs="Times New Roman"/>
        </w:rPr>
        <w:t xml:space="preserve"> used to collect </w:t>
      </w:r>
      <w:proofErr w:type="gramStart"/>
      <w:r w:rsidR="00C37FA9">
        <w:rPr>
          <w:rFonts w:ascii="Times New Roman" w:hAnsi="Times New Roman" w:cs="Times New Roman"/>
        </w:rPr>
        <w:t>date</w:t>
      </w:r>
      <w:proofErr w:type="gramEnd"/>
      <w:r w:rsidR="00C37FA9">
        <w:rPr>
          <w:rFonts w:ascii="Times New Roman" w:hAnsi="Times New Roman" w:cs="Times New Roman"/>
        </w:rPr>
        <w:t xml:space="preserve"> in this study</w:t>
      </w:r>
      <w:r w:rsidRPr="00757CBD">
        <w:rPr>
          <w:rFonts w:ascii="Times New Roman" w:hAnsi="Times New Roman" w:cs="Times New Roman"/>
        </w:rPr>
        <w:t xml:space="preserve"> will be a quantitative survey using the</w:t>
      </w:r>
      <w:r w:rsidR="00483633">
        <w:rPr>
          <w:rFonts w:ascii="Times New Roman" w:hAnsi="Times New Roman" w:cs="Times New Roman"/>
        </w:rPr>
        <w:t xml:space="preserve"> Survey Monkey</w:t>
      </w:r>
      <w:r w:rsidRPr="00757CBD">
        <w:rPr>
          <w:rFonts w:ascii="Times New Roman" w:hAnsi="Times New Roman" w:cs="Times New Roman"/>
        </w:rPr>
        <w:t xml:space="preserve"> platform.</w:t>
      </w:r>
      <w:r w:rsidR="00483633">
        <w:rPr>
          <w:rFonts w:ascii="Times New Roman" w:hAnsi="Times New Roman" w:cs="Times New Roman"/>
        </w:rPr>
        <w:t xml:space="preserve"> This approach</w:t>
      </w:r>
      <w:r w:rsidR="009A4B1D">
        <w:rPr>
          <w:rFonts w:ascii="Times New Roman" w:hAnsi="Times New Roman" w:cs="Times New Roman"/>
        </w:rPr>
        <w:t xml:space="preserve"> will investigate how </w:t>
      </w:r>
      <w:r w:rsidR="00B50E2C" w:rsidRPr="00B50E2C">
        <w:rPr>
          <w:rFonts w:ascii="Times New Roman" w:hAnsi="Times New Roman" w:cs="Times New Roman"/>
        </w:rPr>
        <w:t xml:space="preserve">the implementation of the </w:t>
      </w:r>
      <w:proofErr w:type="spellStart"/>
      <w:r w:rsidR="00B50E2C" w:rsidRPr="00B50E2C">
        <w:rPr>
          <w:rFonts w:ascii="Times New Roman" w:hAnsi="Times New Roman" w:cs="Times New Roman"/>
        </w:rPr>
        <w:t>i</w:t>
      </w:r>
      <w:proofErr w:type="spellEnd"/>
      <w:r w:rsidR="00B50E2C" w:rsidRPr="00B50E2C">
        <w:rPr>
          <w:rFonts w:ascii="Times New Roman" w:hAnsi="Times New Roman" w:cs="Times New Roman"/>
        </w:rPr>
        <w:t>-Ready learning platform at Stephen Olney Elementary School in Rhode Island</w:t>
      </w:r>
      <w:r w:rsidR="0017059D">
        <w:rPr>
          <w:rFonts w:ascii="Times New Roman" w:hAnsi="Times New Roman" w:cs="Times New Roman"/>
        </w:rPr>
        <w:t xml:space="preserve"> can be improved. </w:t>
      </w:r>
    </w:p>
    <w:p w14:paraId="0BCAAA35" w14:textId="77777777" w:rsidR="0017059D" w:rsidRPr="0017059D" w:rsidRDefault="00FD6EA0" w:rsidP="0017059D">
      <w:pPr>
        <w:pStyle w:val="NoSpacing"/>
        <w:spacing w:line="480" w:lineRule="auto"/>
        <w:rPr>
          <w:rFonts w:ascii="Times New Roman" w:hAnsi="Times New Roman" w:cs="Times New Roman"/>
          <w:b/>
          <w:bCs/>
        </w:rPr>
      </w:pPr>
      <w:r w:rsidRPr="0017059D">
        <w:rPr>
          <w:rFonts w:ascii="Times New Roman" w:hAnsi="Times New Roman" w:cs="Times New Roman"/>
          <w:b/>
          <w:bCs/>
        </w:rPr>
        <w:t>Data Collection and Analysis</w:t>
      </w:r>
    </w:p>
    <w:p w14:paraId="386B8B58" w14:textId="182CD842" w:rsidR="005C7136" w:rsidRDefault="0017059D" w:rsidP="00561C07">
      <w:pPr>
        <w:spacing w:line="480" w:lineRule="auto"/>
        <w:ind w:firstLine="720"/>
        <w:rPr>
          <w:rFonts w:ascii="Times New Roman" w:hAnsi="Times New Roman" w:cs="Times New Roman"/>
        </w:rPr>
      </w:pPr>
      <w:r w:rsidRPr="006654AD">
        <w:rPr>
          <w:rFonts w:ascii="Times New Roman" w:hAnsi="Times New Roman" w:cs="Times New Roman"/>
        </w:rPr>
        <w:t xml:space="preserve">A Likert scale </w:t>
      </w:r>
      <w:r>
        <w:rPr>
          <w:rFonts w:ascii="Times New Roman" w:hAnsi="Times New Roman" w:cs="Times New Roman"/>
        </w:rPr>
        <w:t xml:space="preserve">will be used to </w:t>
      </w:r>
      <w:r w:rsidRPr="006654AD">
        <w:rPr>
          <w:rFonts w:ascii="Times New Roman" w:hAnsi="Times New Roman" w:cs="Times New Roman"/>
        </w:rPr>
        <w:t>measure attitudes or opinions on an assumed linear continuum from strongly agree to strongly disagree, with the neutral point being neither agree nor disagre</w:t>
      </w:r>
      <w:r w:rsidR="0033591C">
        <w:rPr>
          <w:rFonts w:ascii="Times New Roman" w:hAnsi="Times New Roman" w:cs="Times New Roman"/>
        </w:rPr>
        <w:t xml:space="preserve">e, </w:t>
      </w:r>
      <w:r w:rsidRPr="006654AD">
        <w:rPr>
          <w:rFonts w:ascii="Times New Roman" w:hAnsi="Times New Roman" w:cs="Times New Roman"/>
        </w:rPr>
        <w:t>reveal</w:t>
      </w:r>
      <w:r w:rsidR="0033591C">
        <w:rPr>
          <w:rFonts w:ascii="Times New Roman" w:hAnsi="Times New Roman" w:cs="Times New Roman"/>
        </w:rPr>
        <w:t>ing</w:t>
      </w:r>
      <w:r w:rsidRPr="006654AD">
        <w:rPr>
          <w:rFonts w:ascii="Times New Roman" w:hAnsi="Times New Roman" w:cs="Times New Roman"/>
        </w:rPr>
        <w:t xml:space="preserve"> the degree of a belief, opinion, or attitude about </w:t>
      </w:r>
      <w:r w:rsidR="0033591C">
        <w:rPr>
          <w:rFonts w:ascii="Times New Roman" w:hAnsi="Times New Roman" w:cs="Times New Roman"/>
        </w:rPr>
        <w:t xml:space="preserve">the </w:t>
      </w:r>
      <w:proofErr w:type="spellStart"/>
      <w:r w:rsidR="0033591C">
        <w:rPr>
          <w:rFonts w:ascii="Times New Roman" w:hAnsi="Times New Roman" w:cs="Times New Roman"/>
        </w:rPr>
        <w:t>i</w:t>
      </w:r>
      <w:proofErr w:type="spellEnd"/>
      <w:r w:rsidR="0033591C">
        <w:rPr>
          <w:rFonts w:ascii="Times New Roman" w:hAnsi="Times New Roman" w:cs="Times New Roman"/>
        </w:rPr>
        <w:t>-Ready platform</w:t>
      </w:r>
      <w:r w:rsidR="00D53690">
        <w:rPr>
          <w:rFonts w:ascii="Times New Roman" w:hAnsi="Times New Roman" w:cs="Times New Roman"/>
        </w:rPr>
        <w:t>.</w:t>
      </w:r>
      <w:r>
        <w:rPr>
          <w:rFonts w:ascii="Times New Roman" w:hAnsi="Times New Roman" w:cs="Times New Roman"/>
        </w:rPr>
        <w:t xml:space="preserve"> (Claxton &amp; Michael, 2023). </w:t>
      </w:r>
      <w:r w:rsidR="001069B9" w:rsidRPr="001069B9">
        <w:rPr>
          <w:rFonts w:ascii="Times New Roman" w:hAnsi="Times New Roman" w:cs="Times New Roman"/>
        </w:rPr>
        <w:t>A Likert survey is a valuable tool for applied research because it provides a structured method for measuring subjective opinions and attitudes with high reliability and validity, particularly when using a five- or seven-point scale</w:t>
      </w:r>
      <w:r w:rsidR="007365F4">
        <w:rPr>
          <w:rFonts w:ascii="Times New Roman" w:hAnsi="Times New Roman" w:cs="Times New Roman"/>
        </w:rPr>
        <w:t xml:space="preserve"> </w:t>
      </w:r>
      <w:r w:rsidR="007365F4" w:rsidRPr="007365F4">
        <w:rPr>
          <w:rFonts w:ascii="Times New Roman" w:hAnsi="Times New Roman" w:cs="Times New Roman"/>
        </w:rPr>
        <w:t>(</w:t>
      </w:r>
      <w:proofErr w:type="spellStart"/>
      <w:r w:rsidR="007365F4" w:rsidRPr="007365F4">
        <w:rPr>
          <w:rFonts w:ascii="Times New Roman" w:hAnsi="Times New Roman" w:cs="Times New Roman"/>
        </w:rPr>
        <w:t>Kusmaryono</w:t>
      </w:r>
      <w:proofErr w:type="spellEnd"/>
      <w:r w:rsidR="007365F4" w:rsidRPr="007365F4">
        <w:rPr>
          <w:rFonts w:ascii="Times New Roman" w:hAnsi="Times New Roman" w:cs="Times New Roman"/>
        </w:rPr>
        <w:t xml:space="preserve"> et al., 2022)</w:t>
      </w:r>
      <w:r w:rsidR="00561C07">
        <w:rPr>
          <w:rFonts w:ascii="Times New Roman" w:hAnsi="Times New Roman" w:cs="Times New Roman"/>
        </w:rPr>
        <w:t xml:space="preserve">. </w:t>
      </w:r>
      <w:r w:rsidR="00A96770" w:rsidRPr="00A96770">
        <w:rPr>
          <w:rFonts w:ascii="Times New Roman" w:hAnsi="Times New Roman" w:cs="Times New Roman"/>
        </w:rPr>
        <w:t xml:space="preserve">By gathering empirical data through a Likert-scale survey, researchers can assess whether the platform meets its intended goals and </w:t>
      </w:r>
      <w:r w:rsidR="00B42416" w:rsidRPr="00A96770">
        <w:rPr>
          <w:rFonts w:ascii="Times New Roman" w:hAnsi="Times New Roman" w:cs="Times New Roman"/>
        </w:rPr>
        <w:t>identifies</w:t>
      </w:r>
      <w:r w:rsidR="00A96770" w:rsidRPr="00A96770">
        <w:rPr>
          <w:rFonts w:ascii="Times New Roman" w:hAnsi="Times New Roman" w:cs="Times New Roman"/>
        </w:rPr>
        <w:t xml:space="preserve"> areas for improvement, making the findings actionable for school administrators and teachers</w:t>
      </w:r>
      <w:r w:rsidR="00B42416">
        <w:rPr>
          <w:rFonts w:ascii="Times New Roman" w:hAnsi="Times New Roman" w:cs="Times New Roman"/>
        </w:rPr>
        <w:t xml:space="preserve">. </w:t>
      </w:r>
      <w:r w:rsidR="00AB0650">
        <w:rPr>
          <w:rFonts w:ascii="Times New Roman" w:hAnsi="Times New Roman" w:cs="Times New Roman"/>
        </w:rPr>
        <w:t xml:space="preserve">This survey will be </w:t>
      </w:r>
      <w:r w:rsidR="00A028D7">
        <w:rPr>
          <w:rFonts w:ascii="Times New Roman" w:hAnsi="Times New Roman" w:cs="Times New Roman"/>
        </w:rPr>
        <w:t>conducted</w:t>
      </w:r>
      <w:r w:rsidR="00AB0650">
        <w:rPr>
          <w:rFonts w:ascii="Times New Roman" w:hAnsi="Times New Roman" w:cs="Times New Roman"/>
        </w:rPr>
        <w:t xml:space="preserve"> </w:t>
      </w:r>
      <w:r w:rsidR="00A028D7">
        <w:rPr>
          <w:rFonts w:ascii="Times New Roman" w:hAnsi="Times New Roman" w:cs="Times New Roman"/>
        </w:rPr>
        <w:t xml:space="preserve">electronically via the Survey Monkey platform. </w:t>
      </w:r>
      <w:r w:rsidR="00FD6EA0" w:rsidRPr="0017059D">
        <w:rPr>
          <w:rFonts w:ascii="Times New Roman" w:hAnsi="Times New Roman" w:cs="Times New Roman"/>
        </w:rPr>
        <w:t xml:space="preserve">Purposeful sampling will be used to elicit </w:t>
      </w:r>
      <w:r w:rsidR="00A028D7">
        <w:rPr>
          <w:rFonts w:ascii="Times New Roman" w:hAnsi="Times New Roman" w:cs="Times New Roman"/>
        </w:rPr>
        <w:t>th</w:t>
      </w:r>
      <w:r w:rsidR="00FD6EA0" w:rsidRPr="0017059D">
        <w:rPr>
          <w:rFonts w:ascii="Times New Roman" w:hAnsi="Times New Roman" w:cs="Times New Roman"/>
        </w:rPr>
        <w:t xml:space="preserve">e </w:t>
      </w:r>
      <w:r w:rsidR="008D1CD6">
        <w:rPr>
          <w:rFonts w:ascii="Times New Roman" w:hAnsi="Times New Roman" w:cs="Times New Roman"/>
        </w:rPr>
        <w:t>18</w:t>
      </w:r>
      <w:r w:rsidR="00153EDD">
        <w:rPr>
          <w:rFonts w:ascii="Times New Roman" w:hAnsi="Times New Roman" w:cs="Times New Roman"/>
        </w:rPr>
        <w:t xml:space="preserve"> </w:t>
      </w:r>
      <w:r w:rsidR="00A028D7">
        <w:rPr>
          <w:rFonts w:ascii="Times New Roman" w:hAnsi="Times New Roman" w:cs="Times New Roman"/>
        </w:rPr>
        <w:t>participants, which will co</w:t>
      </w:r>
      <w:r w:rsidR="00153EDD">
        <w:rPr>
          <w:rFonts w:ascii="Times New Roman" w:hAnsi="Times New Roman" w:cs="Times New Roman"/>
        </w:rPr>
        <w:t xml:space="preserve">nsist of </w:t>
      </w:r>
      <w:r w:rsidR="008D1CD6">
        <w:rPr>
          <w:rFonts w:ascii="Times New Roman" w:hAnsi="Times New Roman" w:cs="Times New Roman"/>
        </w:rPr>
        <w:t>3</w:t>
      </w:r>
      <w:r w:rsidR="00FD6EA0" w:rsidRPr="0017059D">
        <w:rPr>
          <w:rFonts w:ascii="Times New Roman" w:hAnsi="Times New Roman" w:cs="Times New Roman"/>
        </w:rPr>
        <w:t xml:space="preserve"> kindergarten teacher</w:t>
      </w:r>
      <w:r w:rsidR="005D7C0D">
        <w:rPr>
          <w:rFonts w:ascii="Times New Roman" w:hAnsi="Times New Roman" w:cs="Times New Roman"/>
        </w:rPr>
        <w:t>s</w:t>
      </w:r>
      <w:r w:rsidR="00FD6EA0" w:rsidRPr="0017059D">
        <w:rPr>
          <w:rFonts w:ascii="Times New Roman" w:hAnsi="Times New Roman" w:cs="Times New Roman"/>
        </w:rPr>
        <w:t xml:space="preserve">, </w:t>
      </w:r>
      <w:r w:rsidR="008D1CD6">
        <w:rPr>
          <w:rFonts w:ascii="Times New Roman" w:hAnsi="Times New Roman" w:cs="Times New Roman"/>
        </w:rPr>
        <w:t>3</w:t>
      </w:r>
      <w:r w:rsidR="00FD6EA0" w:rsidRPr="0017059D">
        <w:rPr>
          <w:rFonts w:ascii="Times New Roman" w:hAnsi="Times New Roman" w:cs="Times New Roman"/>
        </w:rPr>
        <w:t xml:space="preserve"> first grade teacher</w:t>
      </w:r>
      <w:r w:rsidR="005D7C0D">
        <w:rPr>
          <w:rFonts w:ascii="Times New Roman" w:hAnsi="Times New Roman" w:cs="Times New Roman"/>
        </w:rPr>
        <w:t>s</w:t>
      </w:r>
      <w:r w:rsidR="00FD6EA0" w:rsidRPr="0017059D">
        <w:rPr>
          <w:rFonts w:ascii="Times New Roman" w:hAnsi="Times New Roman" w:cs="Times New Roman"/>
        </w:rPr>
        <w:t xml:space="preserve">, </w:t>
      </w:r>
      <w:r w:rsidR="008D1CD6">
        <w:rPr>
          <w:rFonts w:ascii="Times New Roman" w:hAnsi="Times New Roman" w:cs="Times New Roman"/>
        </w:rPr>
        <w:t>3</w:t>
      </w:r>
      <w:r w:rsidR="005D7C0D">
        <w:rPr>
          <w:rFonts w:ascii="Times New Roman" w:hAnsi="Times New Roman" w:cs="Times New Roman"/>
        </w:rPr>
        <w:t xml:space="preserve"> </w:t>
      </w:r>
      <w:r w:rsidR="00FD6EA0" w:rsidRPr="0017059D">
        <w:rPr>
          <w:rFonts w:ascii="Times New Roman" w:hAnsi="Times New Roman" w:cs="Times New Roman"/>
        </w:rPr>
        <w:t>second grade teacher</w:t>
      </w:r>
      <w:r w:rsidR="005D7C0D">
        <w:rPr>
          <w:rFonts w:ascii="Times New Roman" w:hAnsi="Times New Roman" w:cs="Times New Roman"/>
        </w:rPr>
        <w:t>s</w:t>
      </w:r>
      <w:r w:rsidR="00FD6EA0" w:rsidRPr="0017059D">
        <w:rPr>
          <w:rFonts w:ascii="Times New Roman" w:hAnsi="Times New Roman" w:cs="Times New Roman"/>
        </w:rPr>
        <w:t xml:space="preserve">, </w:t>
      </w:r>
      <w:r w:rsidR="008D1CD6">
        <w:rPr>
          <w:rFonts w:ascii="Times New Roman" w:hAnsi="Times New Roman" w:cs="Times New Roman"/>
        </w:rPr>
        <w:t>3</w:t>
      </w:r>
      <w:r w:rsidR="00FD6EA0" w:rsidRPr="0017059D">
        <w:rPr>
          <w:rFonts w:ascii="Times New Roman" w:hAnsi="Times New Roman" w:cs="Times New Roman"/>
        </w:rPr>
        <w:t xml:space="preserve"> third grade teacher</w:t>
      </w:r>
      <w:r w:rsidR="005D7C0D">
        <w:rPr>
          <w:rFonts w:ascii="Times New Roman" w:hAnsi="Times New Roman" w:cs="Times New Roman"/>
        </w:rPr>
        <w:t>s</w:t>
      </w:r>
      <w:r w:rsidR="00FD6EA0" w:rsidRPr="0017059D">
        <w:rPr>
          <w:rFonts w:ascii="Times New Roman" w:hAnsi="Times New Roman" w:cs="Times New Roman"/>
        </w:rPr>
        <w:t xml:space="preserve">, </w:t>
      </w:r>
      <w:r w:rsidR="008D1CD6">
        <w:rPr>
          <w:rFonts w:ascii="Times New Roman" w:hAnsi="Times New Roman" w:cs="Times New Roman"/>
        </w:rPr>
        <w:t>3</w:t>
      </w:r>
      <w:r w:rsidR="00FD6EA0" w:rsidRPr="0017059D">
        <w:rPr>
          <w:rFonts w:ascii="Times New Roman" w:hAnsi="Times New Roman" w:cs="Times New Roman"/>
        </w:rPr>
        <w:t xml:space="preserve"> fourth grade teacher</w:t>
      </w:r>
      <w:r w:rsidR="005D7C0D">
        <w:rPr>
          <w:rFonts w:ascii="Times New Roman" w:hAnsi="Times New Roman" w:cs="Times New Roman"/>
        </w:rPr>
        <w:t>s</w:t>
      </w:r>
      <w:r w:rsidR="00FD6EA0" w:rsidRPr="0017059D">
        <w:rPr>
          <w:rFonts w:ascii="Times New Roman" w:hAnsi="Times New Roman" w:cs="Times New Roman"/>
        </w:rPr>
        <w:t xml:space="preserve">, and </w:t>
      </w:r>
      <w:r w:rsidR="008D1CD6">
        <w:rPr>
          <w:rFonts w:ascii="Times New Roman" w:hAnsi="Times New Roman" w:cs="Times New Roman"/>
        </w:rPr>
        <w:t>3</w:t>
      </w:r>
      <w:r w:rsidR="00FD6EA0" w:rsidRPr="0017059D">
        <w:rPr>
          <w:rFonts w:ascii="Times New Roman" w:hAnsi="Times New Roman" w:cs="Times New Roman"/>
        </w:rPr>
        <w:t xml:space="preserve"> fifth grade teacher</w:t>
      </w:r>
      <w:r w:rsidR="005D7C0D">
        <w:rPr>
          <w:rFonts w:ascii="Times New Roman" w:hAnsi="Times New Roman" w:cs="Times New Roman"/>
        </w:rPr>
        <w:t>s</w:t>
      </w:r>
      <w:r w:rsidR="00FD6EA0" w:rsidRPr="0017059D">
        <w:rPr>
          <w:rFonts w:ascii="Times New Roman" w:hAnsi="Times New Roman" w:cs="Times New Roman"/>
        </w:rPr>
        <w:t xml:space="preserve">. The participants were purposefully selected because of the usage of the </w:t>
      </w:r>
      <w:proofErr w:type="spellStart"/>
      <w:r w:rsidR="00FD6EA0" w:rsidRPr="0017059D">
        <w:rPr>
          <w:rFonts w:ascii="Times New Roman" w:hAnsi="Times New Roman" w:cs="Times New Roman"/>
        </w:rPr>
        <w:t>i</w:t>
      </w:r>
      <w:proofErr w:type="spellEnd"/>
      <w:r w:rsidR="00FD6EA0" w:rsidRPr="0017059D">
        <w:rPr>
          <w:rFonts w:ascii="Times New Roman" w:hAnsi="Times New Roman" w:cs="Times New Roman"/>
        </w:rPr>
        <w:t xml:space="preserve">-Ready learning platform in their classrooms at Stephen Olney Elementary School. </w:t>
      </w:r>
      <w:r w:rsidR="002C0B14" w:rsidRPr="0017059D">
        <w:rPr>
          <w:rFonts w:ascii="Times New Roman" w:hAnsi="Times New Roman" w:cs="Times New Roman"/>
        </w:rPr>
        <w:t>Th</w:t>
      </w:r>
      <w:r w:rsidR="00ED0983" w:rsidRPr="0017059D">
        <w:rPr>
          <w:rFonts w:ascii="Times New Roman" w:hAnsi="Times New Roman" w:cs="Times New Roman"/>
        </w:rPr>
        <w:t>e link to this</w:t>
      </w:r>
      <w:r w:rsidR="002C0B14" w:rsidRPr="0017059D">
        <w:rPr>
          <w:rFonts w:ascii="Times New Roman" w:hAnsi="Times New Roman" w:cs="Times New Roman"/>
        </w:rPr>
        <w:t xml:space="preserve"> electronic </w:t>
      </w:r>
      <w:r w:rsidR="002A2ECA" w:rsidRPr="0017059D">
        <w:rPr>
          <w:rFonts w:ascii="Times New Roman" w:hAnsi="Times New Roman" w:cs="Times New Roman"/>
        </w:rPr>
        <w:t>s</w:t>
      </w:r>
      <w:r w:rsidR="003A79E0" w:rsidRPr="0017059D">
        <w:rPr>
          <w:rFonts w:ascii="Times New Roman" w:hAnsi="Times New Roman" w:cs="Times New Roman"/>
        </w:rPr>
        <w:t xml:space="preserve">urvey </w:t>
      </w:r>
      <w:r w:rsidR="00C60309" w:rsidRPr="0017059D">
        <w:rPr>
          <w:rFonts w:ascii="Times New Roman" w:hAnsi="Times New Roman" w:cs="Times New Roman"/>
        </w:rPr>
        <w:t xml:space="preserve">from Survey Monkey </w:t>
      </w:r>
      <w:r w:rsidR="003A79E0" w:rsidRPr="0017059D">
        <w:rPr>
          <w:rFonts w:ascii="Times New Roman" w:hAnsi="Times New Roman" w:cs="Times New Roman"/>
        </w:rPr>
        <w:t xml:space="preserve">will be emailed to participants for them to fill out at their convenience. </w:t>
      </w:r>
      <w:r w:rsidR="00652711">
        <w:rPr>
          <w:rFonts w:ascii="Times New Roman" w:hAnsi="Times New Roman" w:cs="Times New Roman"/>
        </w:rPr>
        <w:t xml:space="preserve">The participants will be given a </w:t>
      </w:r>
      <w:r w:rsidR="008566A2">
        <w:rPr>
          <w:rFonts w:ascii="Times New Roman" w:hAnsi="Times New Roman" w:cs="Times New Roman"/>
        </w:rPr>
        <w:t>3-week</w:t>
      </w:r>
      <w:r w:rsidR="009236CB">
        <w:rPr>
          <w:rFonts w:ascii="Times New Roman" w:hAnsi="Times New Roman" w:cs="Times New Roman"/>
        </w:rPr>
        <w:t xml:space="preserve"> </w:t>
      </w:r>
      <w:r w:rsidR="00DA6D69">
        <w:rPr>
          <w:rFonts w:ascii="Times New Roman" w:hAnsi="Times New Roman" w:cs="Times New Roman"/>
        </w:rPr>
        <w:t xml:space="preserve">timeframe to complete the survey; if more time is needed, arrangements will be made. </w:t>
      </w:r>
      <w:r w:rsidR="00303AD0">
        <w:rPr>
          <w:rFonts w:ascii="Times New Roman" w:hAnsi="Times New Roman" w:cs="Times New Roman"/>
        </w:rPr>
        <w:t>The results will be analyzed by cal</w:t>
      </w:r>
      <w:r w:rsidR="00A1616D">
        <w:rPr>
          <w:rFonts w:ascii="Times New Roman" w:hAnsi="Times New Roman" w:cs="Times New Roman"/>
        </w:rPr>
        <w:t xml:space="preserve">culating the frequency of each number reported on the Likert scale on a </w:t>
      </w:r>
      <w:r w:rsidR="00EF2246">
        <w:rPr>
          <w:rFonts w:ascii="Times New Roman" w:hAnsi="Times New Roman" w:cs="Times New Roman"/>
        </w:rPr>
        <w:t xml:space="preserve">question-by-question basis, as well as the average score reported by all participants for each question (Claxton &amp; Michael, 2023). </w:t>
      </w:r>
      <w:r w:rsidR="00AF47DF">
        <w:rPr>
          <w:rFonts w:ascii="Times New Roman" w:hAnsi="Times New Roman" w:cs="Times New Roman"/>
        </w:rPr>
        <w:t xml:space="preserve">The survey will include demographic </w:t>
      </w:r>
      <w:r w:rsidR="00AD1F30">
        <w:rPr>
          <w:rFonts w:ascii="Times New Roman" w:hAnsi="Times New Roman" w:cs="Times New Roman"/>
        </w:rPr>
        <w:t>questions,</w:t>
      </w:r>
      <w:r w:rsidR="00AF47DF">
        <w:rPr>
          <w:rFonts w:ascii="Times New Roman" w:hAnsi="Times New Roman" w:cs="Times New Roman"/>
        </w:rPr>
        <w:t xml:space="preserve"> and </w:t>
      </w:r>
      <w:r w:rsidR="00041B02">
        <w:rPr>
          <w:rFonts w:ascii="Times New Roman" w:hAnsi="Times New Roman" w:cs="Times New Roman"/>
        </w:rPr>
        <w:lastRenderedPageBreak/>
        <w:t xml:space="preserve">eight </w:t>
      </w:r>
      <w:r w:rsidR="003E2552">
        <w:rPr>
          <w:rFonts w:ascii="Times New Roman" w:hAnsi="Times New Roman" w:cs="Times New Roman"/>
        </w:rPr>
        <w:t xml:space="preserve">statements developed from literature review to which participants will respond using a five-point Likert scale rating (see Appendix C). </w:t>
      </w:r>
    </w:p>
    <w:p w14:paraId="65910C3B" w14:textId="55B88F7B" w:rsidR="00272659" w:rsidRPr="00272659" w:rsidRDefault="00272659" w:rsidP="00272659">
      <w:pPr>
        <w:spacing w:line="480" w:lineRule="auto"/>
        <w:rPr>
          <w:rFonts w:ascii="Times New Roman" w:hAnsi="Times New Roman" w:cs="Times New Roman"/>
          <w:b/>
          <w:bCs/>
        </w:rPr>
      </w:pPr>
      <w:r w:rsidRPr="00272659">
        <w:rPr>
          <w:rFonts w:ascii="Times New Roman" w:hAnsi="Times New Roman" w:cs="Times New Roman"/>
          <w:b/>
          <w:bCs/>
        </w:rPr>
        <w:t>Demographic Questions</w:t>
      </w:r>
    </w:p>
    <w:p w14:paraId="0D219B37" w14:textId="5F277F61" w:rsidR="00272659" w:rsidRDefault="0047714F" w:rsidP="00272659">
      <w:pPr>
        <w:spacing w:line="480" w:lineRule="auto"/>
        <w:rPr>
          <w:rFonts w:ascii="Times New Roman" w:hAnsi="Times New Roman" w:cs="Times New Roman"/>
        </w:rPr>
      </w:pPr>
      <w:r>
        <w:rPr>
          <w:rFonts w:ascii="Times New Roman" w:hAnsi="Times New Roman" w:cs="Times New Roman"/>
        </w:rPr>
        <w:t xml:space="preserve">Instructions: Choose the best response from each prompt below. </w:t>
      </w:r>
    </w:p>
    <w:p w14:paraId="46CB4912" w14:textId="30FA4990" w:rsidR="00AA2B22" w:rsidRDefault="00AA2B22" w:rsidP="00AA2B22">
      <w:pPr>
        <w:pStyle w:val="ListParagraph"/>
        <w:numPr>
          <w:ilvl w:val="0"/>
          <w:numId w:val="3"/>
        </w:numPr>
        <w:spacing w:line="480" w:lineRule="auto"/>
        <w:rPr>
          <w:rFonts w:ascii="Times New Roman" w:hAnsi="Times New Roman" w:cs="Times New Roman"/>
        </w:rPr>
      </w:pPr>
      <w:r>
        <w:rPr>
          <w:rFonts w:ascii="Times New Roman" w:hAnsi="Times New Roman" w:cs="Times New Roman"/>
        </w:rPr>
        <w:t xml:space="preserve">Which category best describes your age in years? </w:t>
      </w:r>
    </w:p>
    <w:p w14:paraId="4354533E" w14:textId="7771CDF8" w:rsidR="00AA2B22" w:rsidRDefault="00AA2B22" w:rsidP="00AA2B22">
      <w:pPr>
        <w:pStyle w:val="ListParagraph"/>
        <w:spacing w:line="480" w:lineRule="auto"/>
        <w:ind w:left="1080"/>
        <w:rPr>
          <w:rFonts w:ascii="Times New Roman" w:hAnsi="Times New Roman" w:cs="Times New Roman"/>
        </w:rPr>
      </w:pPr>
      <w:r>
        <w:rPr>
          <w:rFonts w:ascii="Times New Roman" w:hAnsi="Times New Roman" w:cs="Times New Roman"/>
        </w:rPr>
        <w:t>21-29</w:t>
      </w:r>
    </w:p>
    <w:p w14:paraId="2BAB4A1A" w14:textId="3DED5A0D" w:rsidR="00AA2B22" w:rsidRDefault="00AA2B22" w:rsidP="00AA2B22">
      <w:pPr>
        <w:pStyle w:val="ListParagraph"/>
        <w:spacing w:line="480" w:lineRule="auto"/>
        <w:ind w:left="1080"/>
        <w:rPr>
          <w:rFonts w:ascii="Times New Roman" w:hAnsi="Times New Roman" w:cs="Times New Roman"/>
        </w:rPr>
      </w:pPr>
      <w:r>
        <w:rPr>
          <w:rFonts w:ascii="Times New Roman" w:hAnsi="Times New Roman" w:cs="Times New Roman"/>
        </w:rPr>
        <w:t>30-39</w:t>
      </w:r>
    </w:p>
    <w:p w14:paraId="1F95CEA5" w14:textId="56CF3AEA" w:rsidR="00AA2B22" w:rsidRDefault="00AA2B22" w:rsidP="00AA2B22">
      <w:pPr>
        <w:pStyle w:val="ListParagraph"/>
        <w:spacing w:line="480" w:lineRule="auto"/>
        <w:ind w:left="1080"/>
        <w:rPr>
          <w:rFonts w:ascii="Times New Roman" w:hAnsi="Times New Roman" w:cs="Times New Roman"/>
        </w:rPr>
      </w:pPr>
      <w:r>
        <w:rPr>
          <w:rFonts w:ascii="Times New Roman" w:hAnsi="Times New Roman" w:cs="Times New Roman"/>
        </w:rPr>
        <w:t>40-49</w:t>
      </w:r>
    </w:p>
    <w:p w14:paraId="04174B2C" w14:textId="0C85BF2B" w:rsidR="00AA2B22" w:rsidRDefault="00AA2B22" w:rsidP="00AA2B22">
      <w:pPr>
        <w:pStyle w:val="ListParagraph"/>
        <w:spacing w:line="480" w:lineRule="auto"/>
        <w:ind w:left="1080"/>
        <w:rPr>
          <w:rFonts w:ascii="Times New Roman" w:hAnsi="Times New Roman" w:cs="Times New Roman"/>
        </w:rPr>
      </w:pPr>
      <w:r>
        <w:rPr>
          <w:rFonts w:ascii="Times New Roman" w:hAnsi="Times New Roman" w:cs="Times New Roman"/>
        </w:rPr>
        <w:t>50-59</w:t>
      </w:r>
    </w:p>
    <w:p w14:paraId="1F54F006" w14:textId="0C4AB908" w:rsidR="00C06A1C" w:rsidRDefault="00AA2B22" w:rsidP="00F929AF">
      <w:pPr>
        <w:pStyle w:val="ListParagraph"/>
        <w:spacing w:line="480" w:lineRule="auto"/>
        <w:ind w:left="1080"/>
        <w:rPr>
          <w:rFonts w:ascii="Times New Roman" w:hAnsi="Times New Roman" w:cs="Times New Roman"/>
        </w:rPr>
      </w:pPr>
      <w:r>
        <w:rPr>
          <w:rFonts w:ascii="Times New Roman" w:hAnsi="Times New Roman" w:cs="Times New Roman"/>
        </w:rPr>
        <w:t>60 or older</w:t>
      </w:r>
    </w:p>
    <w:p w14:paraId="0834D531" w14:textId="269566C9" w:rsidR="00C06A1C" w:rsidRDefault="00C06A1C" w:rsidP="00C06A1C">
      <w:pPr>
        <w:pStyle w:val="ListParagraph"/>
        <w:numPr>
          <w:ilvl w:val="0"/>
          <w:numId w:val="3"/>
        </w:numPr>
        <w:spacing w:line="480" w:lineRule="auto"/>
        <w:rPr>
          <w:rFonts w:ascii="Times New Roman" w:hAnsi="Times New Roman" w:cs="Times New Roman"/>
        </w:rPr>
      </w:pPr>
      <w:r w:rsidRPr="00C06A1C">
        <w:rPr>
          <w:rFonts w:ascii="Times New Roman" w:hAnsi="Times New Roman" w:cs="Times New Roman"/>
        </w:rPr>
        <w:t xml:space="preserve">What is your ethnicity? </w:t>
      </w:r>
    </w:p>
    <w:p w14:paraId="2C2CFAAE" w14:textId="6F1A612D" w:rsidR="00C06A1C" w:rsidRDefault="00C06A1C" w:rsidP="00C06A1C">
      <w:pPr>
        <w:pStyle w:val="ListParagraph"/>
        <w:spacing w:line="480" w:lineRule="auto"/>
        <w:ind w:left="1080"/>
        <w:rPr>
          <w:rFonts w:ascii="Times New Roman" w:hAnsi="Times New Roman" w:cs="Times New Roman"/>
        </w:rPr>
      </w:pPr>
      <w:r>
        <w:rPr>
          <w:rFonts w:ascii="Times New Roman" w:hAnsi="Times New Roman" w:cs="Times New Roman"/>
        </w:rPr>
        <w:t>White</w:t>
      </w:r>
    </w:p>
    <w:p w14:paraId="712EC07D" w14:textId="3CC63B16" w:rsidR="00C06A1C" w:rsidRDefault="00C06A1C" w:rsidP="00C06A1C">
      <w:pPr>
        <w:pStyle w:val="ListParagraph"/>
        <w:spacing w:line="480" w:lineRule="auto"/>
        <w:ind w:left="1080"/>
        <w:rPr>
          <w:rFonts w:ascii="Times New Roman" w:hAnsi="Times New Roman" w:cs="Times New Roman"/>
        </w:rPr>
      </w:pPr>
      <w:r>
        <w:rPr>
          <w:rFonts w:ascii="Times New Roman" w:hAnsi="Times New Roman" w:cs="Times New Roman"/>
        </w:rPr>
        <w:t>Black/African American</w:t>
      </w:r>
    </w:p>
    <w:p w14:paraId="6BB5C14F" w14:textId="29F8D3D4" w:rsidR="00C06A1C" w:rsidRDefault="009B175E" w:rsidP="00C06A1C">
      <w:pPr>
        <w:pStyle w:val="ListParagraph"/>
        <w:spacing w:line="480" w:lineRule="auto"/>
        <w:ind w:left="1080"/>
        <w:rPr>
          <w:rFonts w:ascii="Times New Roman" w:hAnsi="Times New Roman" w:cs="Times New Roman"/>
        </w:rPr>
      </w:pPr>
      <w:r>
        <w:rPr>
          <w:rFonts w:ascii="Times New Roman" w:hAnsi="Times New Roman" w:cs="Times New Roman"/>
        </w:rPr>
        <w:t>Hispanic/Latino</w:t>
      </w:r>
    </w:p>
    <w:p w14:paraId="2EA857FB" w14:textId="69340627" w:rsidR="009B175E" w:rsidRDefault="009B175E" w:rsidP="00C06A1C">
      <w:pPr>
        <w:pStyle w:val="ListParagraph"/>
        <w:spacing w:line="480" w:lineRule="auto"/>
        <w:ind w:left="1080"/>
        <w:rPr>
          <w:rFonts w:ascii="Times New Roman" w:hAnsi="Times New Roman" w:cs="Times New Roman"/>
        </w:rPr>
      </w:pPr>
      <w:r>
        <w:rPr>
          <w:rFonts w:ascii="Times New Roman" w:hAnsi="Times New Roman" w:cs="Times New Roman"/>
        </w:rPr>
        <w:t>Asian</w:t>
      </w:r>
    </w:p>
    <w:p w14:paraId="34877305" w14:textId="7A211E20" w:rsidR="009B175E" w:rsidRDefault="009B175E" w:rsidP="00C06A1C">
      <w:pPr>
        <w:pStyle w:val="ListParagraph"/>
        <w:spacing w:line="480" w:lineRule="auto"/>
        <w:ind w:left="1080"/>
        <w:rPr>
          <w:rFonts w:ascii="Times New Roman" w:hAnsi="Times New Roman" w:cs="Times New Roman"/>
        </w:rPr>
      </w:pPr>
      <w:r>
        <w:rPr>
          <w:rFonts w:ascii="Times New Roman" w:hAnsi="Times New Roman" w:cs="Times New Roman"/>
        </w:rPr>
        <w:t>Native American/Pacific Islander</w:t>
      </w:r>
    </w:p>
    <w:p w14:paraId="4AAA4944" w14:textId="25ACBD1C" w:rsidR="009B175E" w:rsidRDefault="009B175E" w:rsidP="00C06A1C">
      <w:pPr>
        <w:pStyle w:val="ListParagraph"/>
        <w:spacing w:line="480" w:lineRule="auto"/>
        <w:ind w:left="1080"/>
        <w:rPr>
          <w:rFonts w:ascii="Times New Roman" w:hAnsi="Times New Roman" w:cs="Times New Roman"/>
        </w:rPr>
      </w:pPr>
      <w:r>
        <w:rPr>
          <w:rFonts w:ascii="Times New Roman" w:hAnsi="Times New Roman" w:cs="Times New Roman"/>
        </w:rPr>
        <w:t xml:space="preserve">Two or More </w:t>
      </w:r>
      <w:r w:rsidR="00464600">
        <w:rPr>
          <w:rFonts w:ascii="Times New Roman" w:hAnsi="Times New Roman" w:cs="Times New Roman"/>
        </w:rPr>
        <w:t xml:space="preserve">Ethnicities </w:t>
      </w:r>
    </w:p>
    <w:p w14:paraId="163E90A1" w14:textId="6DE65C54" w:rsidR="00464600" w:rsidRDefault="00464600" w:rsidP="00C06A1C">
      <w:pPr>
        <w:pStyle w:val="ListParagraph"/>
        <w:spacing w:line="480" w:lineRule="auto"/>
        <w:ind w:left="1080"/>
        <w:rPr>
          <w:rFonts w:ascii="Times New Roman" w:hAnsi="Times New Roman" w:cs="Times New Roman"/>
        </w:rPr>
      </w:pPr>
      <w:r>
        <w:rPr>
          <w:rFonts w:ascii="Times New Roman" w:hAnsi="Times New Roman" w:cs="Times New Roman"/>
        </w:rPr>
        <w:t xml:space="preserve">Other </w:t>
      </w:r>
    </w:p>
    <w:p w14:paraId="0548330F" w14:textId="4360C718" w:rsidR="006A017A" w:rsidRDefault="006A017A" w:rsidP="006A017A">
      <w:pPr>
        <w:pStyle w:val="ListParagraph"/>
        <w:numPr>
          <w:ilvl w:val="0"/>
          <w:numId w:val="3"/>
        </w:numPr>
        <w:spacing w:line="480" w:lineRule="auto"/>
        <w:rPr>
          <w:rFonts w:ascii="Times New Roman" w:hAnsi="Times New Roman" w:cs="Times New Roman"/>
        </w:rPr>
      </w:pPr>
      <w:r>
        <w:rPr>
          <w:rFonts w:ascii="Times New Roman" w:hAnsi="Times New Roman" w:cs="Times New Roman"/>
        </w:rPr>
        <w:t xml:space="preserve">What is your highest level of education completed? </w:t>
      </w:r>
    </w:p>
    <w:p w14:paraId="30817CA9" w14:textId="0B1C87E5" w:rsidR="006A017A" w:rsidRDefault="0035349D" w:rsidP="006A017A">
      <w:pPr>
        <w:pStyle w:val="ListParagraph"/>
        <w:spacing w:line="480" w:lineRule="auto"/>
        <w:ind w:left="1080"/>
        <w:rPr>
          <w:rFonts w:ascii="Times New Roman" w:hAnsi="Times New Roman" w:cs="Times New Roman"/>
        </w:rPr>
      </w:pPr>
      <w:r>
        <w:rPr>
          <w:rFonts w:ascii="Times New Roman" w:hAnsi="Times New Roman" w:cs="Times New Roman"/>
        </w:rPr>
        <w:t>Bachelor’s</w:t>
      </w:r>
      <w:r w:rsidR="006A017A">
        <w:rPr>
          <w:rFonts w:ascii="Times New Roman" w:hAnsi="Times New Roman" w:cs="Times New Roman"/>
        </w:rPr>
        <w:t xml:space="preserve"> Degree</w:t>
      </w:r>
    </w:p>
    <w:p w14:paraId="5192289B" w14:textId="519F3F8E" w:rsidR="006A017A" w:rsidRDefault="0035349D" w:rsidP="006A017A">
      <w:pPr>
        <w:pStyle w:val="ListParagraph"/>
        <w:spacing w:line="480" w:lineRule="auto"/>
        <w:ind w:left="1080"/>
        <w:rPr>
          <w:rFonts w:ascii="Times New Roman" w:hAnsi="Times New Roman" w:cs="Times New Roman"/>
        </w:rPr>
      </w:pPr>
      <w:r>
        <w:rPr>
          <w:rFonts w:ascii="Times New Roman" w:hAnsi="Times New Roman" w:cs="Times New Roman"/>
        </w:rPr>
        <w:t>Master’s Degree</w:t>
      </w:r>
    </w:p>
    <w:p w14:paraId="73900462" w14:textId="4641EA84" w:rsidR="00C06A1C" w:rsidRDefault="0035349D" w:rsidP="0035349D">
      <w:pPr>
        <w:pStyle w:val="ListParagraph"/>
        <w:spacing w:line="480" w:lineRule="auto"/>
        <w:ind w:left="1080"/>
        <w:rPr>
          <w:rFonts w:ascii="Times New Roman" w:hAnsi="Times New Roman" w:cs="Times New Roman"/>
        </w:rPr>
      </w:pPr>
      <w:r>
        <w:rPr>
          <w:rFonts w:ascii="Times New Roman" w:hAnsi="Times New Roman" w:cs="Times New Roman"/>
        </w:rPr>
        <w:t xml:space="preserve">Doctoral Degree </w:t>
      </w:r>
    </w:p>
    <w:p w14:paraId="39DE385B" w14:textId="62993625" w:rsidR="0035349D" w:rsidRPr="0035349D" w:rsidRDefault="0035349D" w:rsidP="0035349D">
      <w:pPr>
        <w:spacing w:line="480" w:lineRule="auto"/>
        <w:rPr>
          <w:rFonts w:ascii="Times New Roman" w:hAnsi="Times New Roman" w:cs="Times New Roman"/>
          <w:b/>
          <w:bCs/>
        </w:rPr>
      </w:pPr>
      <w:r w:rsidRPr="0035349D">
        <w:rPr>
          <w:rFonts w:ascii="Times New Roman" w:hAnsi="Times New Roman" w:cs="Times New Roman"/>
          <w:b/>
          <w:bCs/>
        </w:rPr>
        <w:lastRenderedPageBreak/>
        <w:t xml:space="preserve">Survey </w:t>
      </w:r>
      <w:r w:rsidR="003A1430">
        <w:rPr>
          <w:rFonts w:ascii="Times New Roman" w:hAnsi="Times New Roman" w:cs="Times New Roman"/>
          <w:b/>
          <w:bCs/>
        </w:rPr>
        <w:t>Q</w:t>
      </w:r>
      <w:r w:rsidRPr="0035349D">
        <w:rPr>
          <w:rFonts w:ascii="Times New Roman" w:hAnsi="Times New Roman" w:cs="Times New Roman"/>
          <w:b/>
          <w:bCs/>
        </w:rPr>
        <w:t>uestions</w:t>
      </w:r>
    </w:p>
    <w:p w14:paraId="384E1BA4" w14:textId="14584561" w:rsidR="005C7136" w:rsidRPr="0017059D" w:rsidRDefault="007A1310" w:rsidP="0017059D">
      <w:pPr>
        <w:spacing w:line="480" w:lineRule="auto"/>
        <w:rPr>
          <w:rFonts w:ascii="Times New Roman" w:hAnsi="Times New Roman" w:cs="Times New Roman"/>
        </w:rPr>
      </w:pPr>
      <w:r>
        <w:rPr>
          <w:rFonts w:ascii="Times New Roman" w:hAnsi="Times New Roman" w:cs="Times New Roman"/>
        </w:rPr>
        <w:t xml:space="preserve">Instructions: Choose one response for each prompt below. </w:t>
      </w:r>
    </w:p>
    <w:p w14:paraId="15EC7520" w14:textId="4ADF3C7B" w:rsidR="006819DF" w:rsidRDefault="009157C8" w:rsidP="006819DF">
      <w:pPr>
        <w:pStyle w:val="NoSpacing"/>
        <w:numPr>
          <w:ilvl w:val="0"/>
          <w:numId w:val="4"/>
        </w:numPr>
        <w:spacing w:line="480" w:lineRule="auto"/>
        <w:rPr>
          <w:rStyle w:val="textlayer--absolute"/>
          <w:rFonts w:ascii="Times New Roman" w:hAnsi="Times New Roman" w:cs="Times New Roman"/>
        </w:rPr>
      </w:pPr>
      <w:r w:rsidRPr="009157C8">
        <w:rPr>
          <w:rFonts w:ascii="Times New Roman" w:hAnsi="Times New Roman" w:cs="Times New Roman"/>
        </w:rPr>
        <w:drawing>
          <wp:anchor distT="0" distB="0" distL="114300" distR="114300" simplePos="0" relativeHeight="251670528" behindDoc="1" locked="0" layoutInCell="1" allowOverlap="1" wp14:anchorId="4385DB08" wp14:editId="094E12DA">
            <wp:simplePos x="0" y="0"/>
            <wp:positionH relativeFrom="column">
              <wp:posOffset>723900</wp:posOffset>
            </wp:positionH>
            <wp:positionV relativeFrom="paragraph">
              <wp:posOffset>237490</wp:posOffset>
            </wp:positionV>
            <wp:extent cx="3305175" cy="728839"/>
            <wp:effectExtent l="0" t="0" r="0" b="0"/>
            <wp:wrapNone/>
            <wp:docPr id="1136471410"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31404" cy="734623"/>
                    </a:xfrm>
                    <a:prstGeom prst="rect">
                      <a:avLst/>
                    </a:prstGeom>
                  </pic:spPr>
                </pic:pic>
              </a:graphicData>
            </a:graphic>
            <wp14:sizeRelH relativeFrom="margin">
              <wp14:pctWidth>0</wp14:pctWidth>
            </wp14:sizeRelH>
            <wp14:sizeRelV relativeFrom="margin">
              <wp14:pctHeight>0</wp14:pctHeight>
            </wp14:sizeRelV>
          </wp:anchor>
        </w:drawing>
      </w:r>
      <w:r w:rsidR="006819DF">
        <w:rPr>
          <w:rStyle w:val="textlayer--absolute"/>
          <w:rFonts w:ascii="Times New Roman" w:hAnsi="Times New Roman" w:cs="Times New Roman"/>
        </w:rPr>
        <w:t xml:space="preserve">The training provided for using </w:t>
      </w:r>
      <w:proofErr w:type="spellStart"/>
      <w:r w:rsidR="006819DF">
        <w:rPr>
          <w:rStyle w:val="textlayer--absolute"/>
          <w:rFonts w:ascii="Times New Roman" w:hAnsi="Times New Roman" w:cs="Times New Roman"/>
        </w:rPr>
        <w:t>i</w:t>
      </w:r>
      <w:proofErr w:type="spellEnd"/>
      <w:r w:rsidR="006819DF">
        <w:rPr>
          <w:rStyle w:val="textlayer--absolute"/>
          <w:rFonts w:ascii="Times New Roman" w:hAnsi="Times New Roman" w:cs="Times New Roman"/>
        </w:rPr>
        <w:t xml:space="preserve">-Ready was sufficient.  </w:t>
      </w:r>
    </w:p>
    <w:p w14:paraId="70EF8CAC" w14:textId="37838056" w:rsidR="009157C8" w:rsidRPr="004D15F4" w:rsidRDefault="009157C8" w:rsidP="009157C8">
      <w:pPr>
        <w:pStyle w:val="NoSpacing"/>
        <w:spacing w:line="480" w:lineRule="auto"/>
        <w:ind w:left="1080"/>
        <w:rPr>
          <w:rFonts w:ascii="Times New Roman" w:hAnsi="Times New Roman" w:cs="Times New Roman"/>
        </w:rPr>
      </w:pPr>
    </w:p>
    <w:p w14:paraId="78ABB43C" w14:textId="77777777" w:rsidR="009157C8" w:rsidRDefault="009157C8" w:rsidP="006819DF">
      <w:pPr>
        <w:pStyle w:val="NoSpacing"/>
        <w:spacing w:line="480" w:lineRule="auto"/>
        <w:ind w:firstLine="720"/>
        <w:rPr>
          <w:rFonts w:ascii="Times New Roman" w:hAnsi="Times New Roman" w:cs="Times New Roman"/>
        </w:rPr>
      </w:pPr>
    </w:p>
    <w:p w14:paraId="2B5612AF" w14:textId="6EA0B837" w:rsidR="006819DF" w:rsidRDefault="00031DB9" w:rsidP="006819DF">
      <w:pPr>
        <w:pStyle w:val="NoSpacing"/>
        <w:spacing w:line="480" w:lineRule="auto"/>
        <w:ind w:firstLine="720"/>
        <w:rPr>
          <w:rStyle w:val="textlayer--absolute"/>
          <w:rFonts w:ascii="Times New Roman" w:hAnsi="Times New Roman" w:cs="Times New Roman"/>
        </w:rPr>
      </w:pPr>
      <w:r>
        <w:rPr>
          <w:rFonts w:ascii="Times New Roman" w:hAnsi="Times New Roman" w:cs="Times New Roman"/>
        </w:rPr>
        <w:t xml:space="preserve">This </w:t>
      </w:r>
      <w:r w:rsidR="00F846F3">
        <w:rPr>
          <w:rFonts w:ascii="Times New Roman" w:hAnsi="Times New Roman" w:cs="Times New Roman"/>
        </w:rPr>
        <w:t>statement</w:t>
      </w:r>
      <w:r>
        <w:rPr>
          <w:rFonts w:ascii="Times New Roman" w:hAnsi="Times New Roman" w:cs="Times New Roman"/>
        </w:rPr>
        <w:t xml:space="preserve"> aims to </w:t>
      </w:r>
      <w:r w:rsidR="008F33CD">
        <w:rPr>
          <w:rFonts w:ascii="Times New Roman" w:hAnsi="Times New Roman" w:cs="Times New Roman"/>
        </w:rPr>
        <w:t>emphasize that s</w:t>
      </w:r>
      <w:r w:rsidR="006819DF" w:rsidRPr="004D15F4">
        <w:rPr>
          <w:rFonts w:ascii="Times New Roman" w:hAnsi="Times New Roman" w:cs="Times New Roman"/>
        </w:rPr>
        <w:t>ufficient professional development is crucial for teachers</w:t>
      </w:r>
      <w:r w:rsidR="006819DF">
        <w:rPr>
          <w:rFonts w:ascii="Times New Roman" w:hAnsi="Times New Roman" w:cs="Times New Roman"/>
        </w:rPr>
        <w:t xml:space="preserve"> </w:t>
      </w:r>
      <w:r w:rsidR="006819DF" w:rsidRPr="004D15F4">
        <w:rPr>
          <w:rFonts w:ascii="Times New Roman" w:hAnsi="Times New Roman" w:cs="Times New Roman"/>
        </w:rPr>
        <w:t>because it ensures that they stay updated with the latest educational trends, technologies, and methodologies. It empowers teachers to implement innovative teaching strategies, address diverse student needs, and foster an inclusive classroom environment. Moreover, ongoing professional development promotes reflective practices and lifelong learning, which are essential for personal and professional growth. It also helps in building a supportive network among educators, facilitating the exchange of ideas and best practices. Ultimately, well-trained and confident teachers can create a positive impact on student achievement, engagement, and overall school performance.</w:t>
      </w:r>
      <w:r w:rsidR="006819DF">
        <w:rPr>
          <w:rFonts w:ascii="Times New Roman" w:hAnsi="Times New Roman" w:cs="Times New Roman"/>
        </w:rPr>
        <w:t xml:space="preserve"> </w:t>
      </w:r>
      <w:r w:rsidR="006819DF" w:rsidRPr="00655E83">
        <w:rPr>
          <w:rFonts w:ascii="Times New Roman" w:hAnsi="Times New Roman" w:cs="Times New Roman"/>
        </w:rPr>
        <w:t>El Islami</w:t>
      </w:r>
      <w:r w:rsidR="006819DF">
        <w:rPr>
          <w:rFonts w:ascii="Times New Roman" w:hAnsi="Times New Roman" w:cs="Times New Roman"/>
        </w:rPr>
        <w:t xml:space="preserve"> </w:t>
      </w:r>
      <w:r w:rsidR="006819DF" w:rsidRPr="00655E83">
        <w:rPr>
          <w:rFonts w:ascii="Times New Roman" w:hAnsi="Times New Roman" w:cs="Times New Roman"/>
        </w:rPr>
        <w:t>et al. (2022</w:t>
      </w:r>
      <w:r w:rsidR="006819DF">
        <w:rPr>
          <w:rFonts w:ascii="Times New Roman" w:hAnsi="Times New Roman" w:cs="Times New Roman"/>
        </w:rPr>
        <w:t xml:space="preserve">) </w:t>
      </w:r>
      <w:r w:rsidR="006819DF" w:rsidRPr="0086603B">
        <w:rPr>
          <w:rFonts w:ascii="Times New Roman" w:hAnsi="Times New Roman" w:cs="Times New Roman"/>
        </w:rPr>
        <w:t>highlights that collaborative learning environments are</w:t>
      </w:r>
      <w:r w:rsidR="006819DF">
        <w:rPr>
          <w:rFonts w:ascii="Times New Roman" w:hAnsi="Times New Roman" w:cs="Times New Roman"/>
        </w:rPr>
        <w:t xml:space="preserve"> </w:t>
      </w:r>
      <w:r w:rsidR="006819DF" w:rsidRPr="0086603B">
        <w:rPr>
          <w:rFonts w:ascii="Times New Roman" w:hAnsi="Times New Roman" w:cs="Times New Roman"/>
        </w:rPr>
        <w:t>essential in professional development programs. These environments lead to improved teaching quality and better student outcomes. The study emphasizes the need for continuous professional development to adapt to changing educational demands and to support teachers in enhancing their skills and knowledge.</w:t>
      </w:r>
    </w:p>
    <w:p w14:paraId="2017970C" w14:textId="3AE77926" w:rsidR="006819DF" w:rsidRDefault="00DA33F6" w:rsidP="006819DF">
      <w:pPr>
        <w:pStyle w:val="NoSpacing"/>
        <w:numPr>
          <w:ilvl w:val="0"/>
          <w:numId w:val="4"/>
        </w:numPr>
        <w:spacing w:line="480" w:lineRule="auto"/>
        <w:rPr>
          <w:rStyle w:val="textlayer--absolute"/>
          <w:rFonts w:ascii="Times New Roman" w:hAnsi="Times New Roman" w:cs="Times New Roman"/>
        </w:rPr>
      </w:pPr>
      <w:r w:rsidRPr="009157C8">
        <w:rPr>
          <w:rFonts w:ascii="Times New Roman" w:hAnsi="Times New Roman" w:cs="Times New Roman"/>
        </w:rPr>
        <w:drawing>
          <wp:anchor distT="0" distB="0" distL="114300" distR="114300" simplePos="0" relativeHeight="251672576" behindDoc="1" locked="0" layoutInCell="1" allowOverlap="1" wp14:anchorId="393D52E4" wp14:editId="10F22802">
            <wp:simplePos x="0" y="0"/>
            <wp:positionH relativeFrom="column">
              <wp:posOffset>762000</wp:posOffset>
            </wp:positionH>
            <wp:positionV relativeFrom="paragraph">
              <wp:posOffset>235585</wp:posOffset>
            </wp:positionV>
            <wp:extent cx="3305175" cy="728839"/>
            <wp:effectExtent l="0" t="0" r="0" b="0"/>
            <wp:wrapNone/>
            <wp:docPr id="1888473449"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6819DF">
        <w:rPr>
          <w:rStyle w:val="textlayer--absolute"/>
          <w:rFonts w:ascii="Times New Roman" w:hAnsi="Times New Roman" w:cs="Times New Roman"/>
        </w:rPr>
        <w:t xml:space="preserve">The content on </w:t>
      </w:r>
      <w:proofErr w:type="spellStart"/>
      <w:r w:rsidR="006819DF">
        <w:rPr>
          <w:rStyle w:val="textlayer--absolute"/>
          <w:rFonts w:ascii="Times New Roman" w:hAnsi="Times New Roman" w:cs="Times New Roman"/>
        </w:rPr>
        <w:t>i</w:t>
      </w:r>
      <w:proofErr w:type="spellEnd"/>
      <w:r w:rsidR="006819DF">
        <w:rPr>
          <w:rStyle w:val="textlayer--absolute"/>
          <w:rFonts w:ascii="Times New Roman" w:hAnsi="Times New Roman" w:cs="Times New Roman"/>
        </w:rPr>
        <w:t xml:space="preserve">-Ready aligns well with the curriculum. </w:t>
      </w:r>
    </w:p>
    <w:p w14:paraId="5C1A161F" w14:textId="7C8950A3" w:rsidR="00DA33F6" w:rsidRPr="00372227" w:rsidRDefault="00DA33F6" w:rsidP="00DA33F6">
      <w:pPr>
        <w:pStyle w:val="NoSpacing"/>
        <w:spacing w:line="480" w:lineRule="auto"/>
        <w:ind w:left="1080"/>
        <w:rPr>
          <w:rFonts w:ascii="Times New Roman" w:hAnsi="Times New Roman" w:cs="Times New Roman"/>
        </w:rPr>
      </w:pPr>
    </w:p>
    <w:p w14:paraId="493F5FDA" w14:textId="77777777" w:rsidR="00DA33F6" w:rsidRDefault="00DA33F6" w:rsidP="006819DF">
      <w:pPr>
        <w:pStyle w:val="NoSpacing"/>
        <w:spacing w:line="480" w:lineRule="auto"/>
        <w:ind w:firstLine="720"/>
        <w:rPr>
          <w:rFonts w:ascii="Times New Roman" w:hAnsi="Times New Roman" w:cs="Times New Roman"/>
        </w:rPr>
      </w:pPr>
    </w:p>
    <w:p w14:paraId="440A682C" w14:textId="13EA15D1" w:rsidR="006819DF" w:rsidRPr="00305019" w:rsidRDefault="008F33CD" w:rsidP="006819DF">
      <w:pPr>
        <w:pStyle w:val="NoSpacing"/>
        <w:spacing w:line="480" w:lineRule="auto"/>
        <w:ind w:firstLine="720"/>
        <w:rPr>
          <w:rFonts w:ascii="Times New Roman" w:hAnsi="Times New Roman" w:cs="Times New Roman"/>
        </w:rPr>
      </w:pPr>
      <w:r>
        <w:rPr>
          <w:rFonts w:ascii="Times New Roman" w:hAnsi="Times New Roman" w:cs="Times New Roman"/>
        </w:rPr>
        <w:t xml:space="preserve">This </w:t>
      </w:r>
      <w:r w:rsidR="00F846F3">
        <w:rPr>
          <w:rFonts w:ascii="Times New Roman" w:hAnsi="Times New Roman" w:cs="Times New Roman"/>
        </w:rPr>
        <w:t>statement</w:t>
      </w:r>
      <w:r>
        <w:rPr>
          <w:rFonts w:ascii="Times New Roman" w:hAnsi="Times New Roman" w:cs="Times New Roman"/>
        </w:rPr>
        <w:t xml:space="preserve"> aims to </w:t>
      </w:r>
      <w:r w:rsidR="00BA3295">
        <w:rPr>
          <w:rFonts w:ascii="Times New Roman" w:hAnsi="Times New Roman" w:cs="Times New Roman"/>
        </w:rPr>
        <w:t>emphasize that i</w:t>
      </w:r>
      <w:r w:rsidR="006819DF" w:rsidRPr="00305019">
        <w:rPr>
          <w:rFonts w:ascii="Times New Roman" w:hAnsi="Times New Roman" w:cs="Times New Roman"/>
        </w:rPr>
        <w:t xml:space="preserve">t is essential for personalized learning platforms to be well-aligned with the curriculum to ensure that the educational objectives and standards set </w:t>
      </w:r>
      <w:r w:rsidR="006819DF" w:rsidRPr="00305019">
        <w:rPr>
          <w:rFonts w:ascii="Times New Roman" w:hAnsi="Times New Roman" w:cs="Times New Roman"/>
        </w:rPr>
        <w:lastRenderedPageBreak/>
        <w:t>by the school or district are met. When personalized learning platforms are aligned with the curriculum, they can provide students with tailored learning experiences that reinforce and build upon what is being taught in the classroom. This alignment ensures that students are consistently working towards the same learning goals and objectives, which promotes a cohesive and structured learning environment.</w:t>
      </w:r>
      <w:r w:rsidR="006819DF">
        <w:rPr>
          <w:rFonts w:ascii="Times New Roman" w:hAnsi="Times New Roman" w:cs="Times New Roman"/>
        </w:rPr>
        <w:t xml:space="preserve"> </w:t>
      </w:r>
      <w:r w:rsidR="006819DF" w:rsidRPr="00305019">
        <w:rPr>
          <w:rFonts w:ascii="Times New Roman" w:hAnsi="Times New Roman" w:cs="Times New Roman"/>
        </w:rPr>
        <w:t xml:space="preserve">Moreover, when personalized learning platforms </w:t>
      </w:r>
      <w:r w:rsidR="006819DF">
        <w:rPr>
          <w:rFonts w:ascii="Times New Roman" w:hAnsi="Times New Roman" w:cs="Times New Roman"/>
        </w:rPr>
        <w:t>run parallel</w:t>
      </w:r>
      <w:r w:rsidR="006819DF" w:rsidRPr="00305019">
        <w:rPr>
          <w:rFonts w:ascii="Times New Roman" w:hAnsi="Times New Roman" w:cs="Times New Roman"/>
        </w:rPr>
        <w:t xml:space="preserve"> with the curriculum, teachers can more effectively integrate these tools into their lesson plans and instructional strategies. This seamless integration enhances the overall teaching and learning experience, allowing teachers to leverage the strengths of personalized learning platforms to address the diverse needs of their students.</w:t>
      </w:r>
    </w:p>
    <w:p w14:paraId="5E4B3E64" w14:textId="77777777" w:rsidR="006819DF" w:rsidRPr="00305019" w:rsidRDefault="006819DF" w:rsidP="006819DF">
      <w:pPr>
        <w:pStyle w:val="NoSpacing"/>
        <w:spacing w:line="480" w:lineRule="auto"/>
        <w:rPr>
          <w:rFonts w:ascii="Times New Roman" w:hAnsi="Times New Roman" w:cs="Times New Roman"/>
        </w:rPr>
      </w:pPr>
      <w:r w:rsidRPr="00305019">
        <w:rPr>
          <w:rFonts w:ascii="Times New Roman" w:hAnsi="Times New Roman" w:cs="Times New Roman"/>
        </w:rPr>
        <w:t>Additionally, curriculum alignment helps in ensuring that the assessments and activities provided by the personalized learning platform are relevant and meaningful. This relevance is crucial for accurately measuring student progress and understanding, as well as for providing targeted feedback and support (Bernacki et al., 2021).</w:t>
      </w:r>
    </w:p>
    <w:p w14:paraId="07A57D70" w14:textId="34BBE928" w:rsidR="006819DF" w:rsidRDefault="00DA33F6" w:rsidP="006819DF">
      <w:pPr>
        <w:pStyle w:val="NoSpacing"/>
        <w:numPr>
          <w:ilvl w:val="0"/>
          <w:numId w:val="4"/>
        </w:numPr>
        <w:spacing w:line="480" w:lineRule="auto"/>
        <w:rPr>
          <w:rStyle w:val="textlayer--absolute"/>
          <w:rFonts w:ascii="Times New Roman" w:hAnsi="Times New Roman" w:cs="Times New Roman"/>
        </w:rPr>
      </w:pPr>
      <w:r w:rsidRPr="009157C8">
        <w:rPr>
          <w:rFonts w:ascii="Times New Roman" w:hAnsi="Times New Roman" w:cs="Times New Roman"/>
        </w:rPr>
        <w:drawing>
          <wp:anchor distT="0" distB="0" distL="114300" distR="114300" simplePos="0" relativeHeight="251674624" behindDoc="1" locked="0" layoutInCell="1" allowOverlap="1" wp14:anchorId="5F405E6B" wp14:editId="1DD01E35">
            <wp:simplePos x="0" y="0"/>
            <wp:positionH relativeFrom="column">
              <wp:posOffset>1123950</wp:posOffset>
            </wp:positionH>
            <wp:positionV relativeFrom="paragraph">
              <wp:posOffset>264160</wp:posOffset>
            </wp:positionV>
            <wp:extent cx="3305175" cy="728839"/>
            <wp:effectExtent l="0" t="0" r="0" b="0"/>
            <wp:wrapNone/>
            <wp:docPr id="30664664"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6819DF">
        <w:rPr>
          <w:rStyle w:val="textlayer--absolute"/>
          <w:rFonts w:ascii="Times New Roman" w:hAnsi="Times New Roman" w:cs="Times New Roman"/>
        </w:rPr>
        <w:t xml:space="preserve">The assessments on </w:t>
      </w:r>
      <w:proofErr w:type="spellStart"/>
      <w:r w:rsidR="006819DF">
        <w:rPr>
          <w:rStyle w:val="textlayer--absolute"/>
          <w:rFonts w:ascii="Times New Roman" w:hAnsi="Times New Roman" w:cs="Times New Roman"/>
        </w:rPr>
        <w:t>i</w:t>
      </w:r>
      <w:proofErr w:type="spellEnd"/>
      <w:r w:rsidR="006819DF">
        <w:rPr>
          <w:rStyle w:val="textlayer--absolute"/>
          <w:rFonts w:ascii="Times New Roman" w:hAnsi="Times New Roman" w:cs="Times New Roman"/>
        </w:rPr>
        <w:t xml:space="preserve">-Ready accurately reflect student understanding. </w:t>
      </w:r>
    </w:p>
    <w:p w14:paraId="5A6E3EEA" w14:textId="2A9BC406" w:rsidR="00DA33F6" w:rsidRDefault="00DA33F6" w:rsidP="00DA33F6">
      <w:pPr>
        <w:pStyle w:val="NoSpacing"/>
        <w:spacing w:line="480" w:lineRule="auto"/>
        <w:ind w:left="1080"/>
        <w:rPr>
          <w:rStyle w:val="textlayer--absolute"/>
          <w:rFonts w:ascii="Times New Roman" w:hAnsi="Times New Roman" w:cs="Times New Roman"/>
        </w:rPr>
      </w:pPr>
    </w:p>
    <w:p w14:paraId="6A8BE463" w14:textId="77777777" w:rsidR="00DA33F6" w:rsidRDefault="00DA33F6" w:rsidP="006819DF">
      <w:pPr>
        <w:pStyle w:val="NoSpacing"/>
        <w:spacing w:line="480" w:lineRule="auto"/>
        <w:ind w:firstLine="720"/>
        <w:rPr>
          <w:rFonts w:ascii="Times New Roman" w:hAnsi="Times New Roman" w:cs="Times New Roman"/>
        </w:rPr>
      </w:pPr>
    </w:p>
    <w:p w14:paraId="72C9F5DF" w14:textId="63605D9D" w:rsidR="006819DF" w:rsidRPr="00C233DD" w:rsidRDefault="00BA3295" w:rsidP="006819DF">
      <w:pPr>
        <w:pStyle w:val="NoSpacing"/>
        <w:spacing w:line="480" w:lineRule="auto"/>
        <w:ind w:firstLine="720"/>
        <w:rPr>
          <w:rFonts w:ascii="Times New Roman" w:hAnsi="Times New Roman" w:cs="Times New Roman"/>
        </w:rPr>
      </w:pPr>
      <w:r>
        <w:rPr>
          <w:rFonts w:ascii="Times New Roman" w:hAnsi="Times New Roman" w:cs="Times New Roman"/>
        </w:rPr>
        <w:t xml:space="preserve">This </w:t>
      </w:r>
      <w:r w:rsidR="00F846F3">
        <w:rPr>
          <w:rFonts w:ascii="Times New Roman" w:hAnsi="Times New Roman" w:cs="Times New Roman"/>
        </w:rPr>
        <w:t>statement</w:t>
      </w:r>
      <w:r>
        <w:rPr>
          <w:rFonts w:ascii="Times New Roman" w:hAnsi="Times New Roman" w:cs="Times New Roman"/>
        </w:rPr>
        <w:t xml:space="preserve"> aims to emphasize that a</w:t>
      </w:r>
      <w:r w:rsidR="006819DF" w:rsidRPr="00C233DD">
        <w:rPr>
          <w:rFonts w:ascii="Times New Roman" w:hAnsi="Times New Roman" w:cs="Times New Roman"/>
        </w:rPr>
        <w:t xml:space="preserve">ssessment is a critical part of the educational process, and it is crucial that assessments accurately reflect true student understanding for several reasons. Accurate assessments help educators identify specific areas where students may be struggling, allowing for targeted support and intervention (Levitan &amp; Munyan-Penney, 2021). When assessments truly reflect student understanding, they provide valuable feedback to teachers on the effectiveness of their instruction, enabling them to adjust their teaching strategies to better meet the needs of their students. True assessments give students a clear picture of their </w:t>
      </w:r>
      <w:r w:rsidR="006819DF" w:rsidRPr="00C233DD">
        <w:rPr>
          <w:rFonts w:ascii="Times New Roman" w:hAnsi="Times New Roman" w:cs="Times New Roman"/>
        </w:rPr>
        <w:lastRenderedPageBreak/>
        <w:t>strengths and areas for improvement, encouraging self-awareness and goal setting. Additionally, accurate assessments ensure equity by providing all students with an equal opportunity to demonstrate their knowledge and skills. This is essential for identifying and addressing any biases or disparities in the educational system. Furthermore, assessments that reflect true understanding prepare students for real-world challenges by developing critical thinking and problem-solving skills. For educational institutions, accurate assessments are vital for maintaining accountability and evaluating the effectiveness of educational programs and policies. By prioritizing accurate assessments, educators can create a more effective and inclusive learning environment.</w:t>
      </w:r>
    </w:p>
    <w:p w14:paraId="647CFBD1" w14:textId="77916C25" w:rsidR="00593314" w:rsidRDefault="006B0C8E" w:rsidP="00286C44">
      <w:pPr>
        <w:pStyle w:val="ListParagraph"/>
        <w:numPr>
          <w:ilvl w:val="0"/>
          <w:numId w:val="4"/>
        </w:numPr>
        <w:spacing w:after="0" w:line="240" w:lineRule="auto"/>
        <w:rPr>
          <w:rFonts w:ascii="Times New Roman" w:eastAsia="Times New Roman" w:hAnsi="Times New Roman" w:cs="Times New Roman"/>
          <w:kern w:val="0"/>
          <w14:ligatures w14:val="none"/>
        </w:rPr>
      </w:pPr>
      <w:r w:rsidRPr="006B0C8E">
        <w:rPr>
          <w:rFonts w:ascii="Times New Roman" w:eastAsia="Times New Roman" w:hAnsi="Times New Roman" w:cs="Times New Roman"/>
          <w:kern w:val="0"/>
          <w14:ligatures w14:val="none"/>
        </w:rPr>
        <w:t xml:space="preserve">The </w:t>
      </w:r>
      <w:proofErr w:type="spellStart"/>
      <w:r w:rsidRPr="006B0C8E">
        <w:rPr>
          <w:rFonts w:ascii="Times New Roman" w:eastAsia="Times New Roman" w:hAnsi="Times New Roman" w:cs="Times New Roman"/>
          <w:kern w:val="0"/>
          <w14:ligatures w14:val="none"/>
        </w:rPr>
        <w:t>i</w:t>
      </w:r>
      <w:proofErr w:type="spellEnd"/>
      <w:r w:rsidRPr="006B0C8E">
        <w:rPr>
          <w:rFonts w:ascii="Times New Roman" w:eastAsia="Times New Roman" w:hAnsi="Times New Roman" w:cs="Times New Roman"/>
          <w:kern w:val="0"/>
          <w14:ligatures w14:val="none"/>
        </w:rPr>
        <w:t>-Ready platform provides engaging learning experiences for students.</w:t>
      </w:r>
    </w:p>
    <w:p w14:paraId="3B9CE1AB" w14:textId="20EED103" w:rsidR="00286C44" w:rsidRPr="00286C44" w:rsidRDefault="00DA33F6" w:rsidP="00593314">
      <w:pPr>
        <w:pStyle w:val="ListParagraph"/>
        <w:spacing w:after="0" w:line="240" w:lineRule="auto"/>
        <w:ind w:left="1080"/>
        <w:rPr>
          <w:rFonts w:ascii="Times New Roman" w:eastAsia="Times New Roman" w:hAnsi="Times New Roman" w:cs="Times New Roman"/>
          <w:kern w:val="0"/>
          <w14:ligatures w14:val="none"/>
        </w:rPr>
      </w:pPr>
      <w:r w:rsidRPr="009157C8">
        <w:rPr>
          <w:rFonts w:ascii="Times New Roman" w:hAnsi="Times New Roman" w:cs="Times New Roman"/>
        </w:rPr>
        <w:drawing>
          <wp:anchor distT="0" distB="0" distL="114300" distR="114300" simplePos="0" relativeHeight="251676672" behindDoc="1" locked="0" layoutInCell="1" allowOverlap="1" wp14:anchorId="32627A4C" wp14:editId="21FB4537">
            <wp:simplePos x="0" y="0"/>
            <wp:positionH relativeFrom="column">
              <wp:posOffset>1095375</wp:posOffset>
            </wp:positionH>
            <wp:positionV relativeFrom="paragraph">
              <wp:posOffset>37465</wp:posOffset>
            </wp:positionV>
            <wp:extent cx="3305175" cy="728839"/>
            <wp:effectExtent l="0" t="0" r="0" b="0"/>
            <wp:wrapNone/>
            <wp:docPr id="447047897"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p>
    <w:p w14:paraId="191840C6" w14:textId="77777777" w:rsidR="00BA3295" w:rsidRDefault="00BA3295" w:rsidP="00704EC5">
      <w:pPr>
        <w:spacing w:after="0" w:line="480" w:lineRule="auto"/>
        <w:ind w:firstLine="720"/>
        <w:rPr>
          <w:rFonts w:ascii="Times New Roman" w:eastAsia="Times New Roman" w:hAnsi="Times New Roman" w:cs="Times New Roman"/>
          <w:kern w:val="0"/>
          <w14:ligatures w14:val="none"/>
        </w:rPr>
      </w:pPr>
    </w:p>
    <w:p w14:paraId="21E1C80E" w14:textId="77777777" w:rsidR="00BA3295" w:rsidRDefault="00BA3295" w:rsidP="00704EC5">
      <w:pPr>
        <w:spacing w:after="0" w:line="480" w:lineRule="auto"/>
        <w:ind w:firstLine="720"/>
        <w:rPr>
          <w:rFonts w:ascii="Times New Roman" w:eastAsia="Times New Roman" w:hAnsi="Times New Roman" w:cs="Times New Roman"/>
          <w:kern w:val="0"/>
          <w14:ligatures w14:val="none"/>
        </w:rPr>
      </w:pPr>
    </w:p>
    <w:p w14:paraId="062374B7" w14:textId="34BDE5B6" w:rsidR="005C7136" w:rsidRDefault="00F47538" w:rsidP="00704EC5">
      <w:pPr>
        <w:spacing w:after="0" w:line="480" w:lineRule="auto"/>
        <w:ind w:firstLine="720"/>
        <w:rPr>
          <w:rFonts w:ascii="Times New Roman" w:hAnsi="Times New Roman" w:cs="Times New Roman"/>
        </w:rPr>
      </w:pPr>
      <w:r w:rsidRPr="00F47538">
        <w:rPr>
          <w:rFonts w:ascii="Times New Roman" w:eastAsia="Times New Roman" w:hAnsi="Times New Roman" w:cs="Times New Roman"/>
          <w:kern w:val="0"/>
          <w14:ligatures w14:val="none"/>
        </w:rPr>
        <w:t xml:space="preserve">This statement </w:t>
      </w:r>
      <w:r w:rsidR="00F846F3">
        <w:rPr>
          <w:rFonts w:ascii="Times New Roman" w:eastAsia="Times New Roman" w:hAnsi="Times New Roman" w:cs="Times New Roman"/>
          <w:kern w:val="0"/>
          <w14:ligatures w14:val="none"/>
        </w:rPr>
        <w:t>aims to</w:t>
      </w:r>
      <w:r w:rsidRPr="00F47538">
        <w:rPr>
          <w:rFonts w:ascii="Times New Roman" w:eastAsia="Times New Roman" w:hAnsi="Times New Roman" w:cs="Times New Roman"/>
          <w:kern w:val="0"/>
          <w14:ligatures w14:val="none"/>
        </w:rPr>
        <w:t xml:space="preserve"> directly examine the effectiveness of </w:t>
      </w:r>
      <w:proofErr w:type="spellStart"/>
      <w:r w:rsidRPr="00F47538">
        <w:rPr>
          <w:rFonts w:ascii="Times New Roman" w:eastAsia="Times New Roman" w:hAnsi="Times New Roman" w:cs="Times New Roman"/>
          <w:kern w:val="0"/>
          <w14:ligatures w14:val="none"/>
        </w:rPr>
        <w:t>i</w:t>
      </w:r>
      <w:proofErr w:type="spellEnd"/>
      <w:r w:rsidRPr="00F47538">
        <w:rPr>
          <w:rFonts w:ascii="Times New Roman" w:eastAsia="Times New Roman" w:hAnsi="Times New Roman" w:cs="Times New Roman"/>
          <w:kern w:val="0"/>
          <w14:ligatures w14:val="none"/>
        </w:rPr>
        <w:t xml:space="preserve">-Ready in a real-world educational setting. </w:t>
      </w:r>
      <w:r w:rsidR="006D1571" w:rsidRPr="006D1571">
        <w:rPr>
          <w:rFonts w:ascii="Times New Roman" w:eastAsia="Times New Roman" w:hAnsi="Times New Roman" w:cs="Times New Roman"/>
          <w:kern w:val="0"/>
          <w14:ligatures w14:val="none"/>
        </w:rPr>
        <w:t>Recent research underscores that engaging learning experiences are strongly correlated with student success, as they enhance motivation, cognitive retention, and overall academic performance. Lo et al. (2022) found that students who reported higher levels of engagement in service-learning activities demonstrated improved cognitive learning outcomes, reinforcing the idea that interactive and meaningful educational experiences contribute to deeper understanding and skill development. Additionally, the study highlights that motivation plays a crucial role in sustaining engagement, suggesting that instructional strategies designed to foster active participation can significantly impact student achievement. These findings emphasize the importance of integrating engaging pedagogical approaches to optimize learning outcomes.</w:t>
      </w:r>
    </w:p>
    <w:p w14:paraId="7A669318" w14:textId="7A3ED18A" w:rsidR="00593314" w:rsidRDefault="00DA33F6" w:rsidP="00593314">
      <w:pPr>
        <w:pStyle w:val="ListParagraph"/>
        <w:numPr>
          <w:ilvl w:val="0"/>
          <w:numId w:val="4"/>
        </w:numPr>
        <w:spacing w:line="480" w:lineRule="auto"/>
        <w:rPr>
          <w:rFonts w:ascii="Times New Roman" w:hAnsi="Times New Roman" w:cs="Times New Roman"/>
        </w:rPr>
      </w:pPr>
      <w:r w:rsidRPr="009157C8">
        <w:rPr>
          <w:rFonts w:ascii="Times New Roman" w:hAnsi="Times New Roman" w:cs="Times New Roman"/>
        </w:rPr>
        <w:lastRenderedPageBreak/>
        <w:drawing>
          <wp:anchor distT="0" distB="0" distL="114300" distR="114300" simplePos="0" relativeHeight="251678720" behindDoc="1" locked="0" layoutInCell="1" allowOverlap="1" wp14:anchorId="07FF4080" wp14:editId="4A0B40D5">
            <wp:simplePos x="0" y="0"/>
            <wp:positionH relativeFrom="column">
              <wp:posOffset>1133475</wp:posOffset>
            </wp:positionH>
            <wp:positionV relativeFrom="paragraph">
              <wp:posOffset>672465</wp:posOffset>
            </wp:positionV>
            <wp:extent cx="3305175" cy="728839"/>
            <wp:effectExtent l="0" t="0" r="0" b="0"/>
            <wp:wrapNone/>
            <wp:docPr id="1814492247"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F67C03" w:rsidRPr="00F67C03">
        <w:rPr>
          <w:rFonts w:ascii="Times New Roman" w:hAnsi="Times New Roman" w:cs="Times New Roman"/>
        </w:rPr>
        <w:t xml:space="preserve">Additional support should be provided to enhance the effectiveness of </w:t>
      </w:r>
      <w:proofErr w:type="spellStart"/>
      <w:r w:rsidR="00F67C03" w:rsidRPr="00F67C03">
        <w:rPr>
          <w:rFonts w:ascii="Times New Roman" w:hAnsi="Times New Roman" w:cs="Times New Roman"/>
        </w:rPr>
        <w:t>i</w:t>
      </w:r>
      <w:proofErr w:type="spellEnd"/>
      <w:r w:rsidR="00F67C03" w:rsidRPr="00F67C03">
        <w:rPr>
          <w:rFonts w:ascii="Times New Roman" w:hAnsi="Times New Roman" w:cs="Times New Roman"/>
        </w:rPr>
        <w:t>-Ready implementation.</w:t>
      </w:r>
    </w:p>
    <w:p w14:paraId="001806AE" w14:textId="1DAFBEFE" w:rsidR="00DA33F6" w:rsidRDefault="00DA33F6" w:rsidP="00DA33F6">
      <w:pPr>
        <w:pStyle w:val="ListParagraph"/>
        <w:spacing w:line="480" w:lineRule="auto"/>
        <w:ind w:left="1080"/>
        <w:rPr>
          <w:rFonts w:ascii="Times New Roman" w:hAnsi="Times New Roman" w:cs="Times New Roman"/>
        </w:rPr>
      </w:pPr>
    </w:p>
    <w:p w14:paraId="23528C1A" w14:textId="77777777" w:rsidR="00DA33F6" w:rsidRDefault="00DA33F6" w:rsidP="00B72C1D">
      <w:pPr>
        <w:spacing w:line="480" w:lineRule="auto"/>
        <w:ind w:firstLine="720"/>
        <w:rPr>
          <w:rFonts w:ascii="Times New Roman" w:hAnsi="Times New Roman" w:cs="Times New Roman"/>
        </w:rPr>
      </w:pPr>
    </w:p>
    <w:p w14:paraId="7E2C8556" w14:textId="2F1528A0" w:rsidR="00593314" w:rsidRPr="00B72C1D" w:rsidRDefault="004F6E01" w:rsidP="00B72C1D">
      <w:pPr>
        <w:spacing w:line="480" w:lineRule="auto"/>
        <w:ind w:firstLine="720"/>
        <w:rPr>
          <w:rFonts w:ascii="Times New Roman" w:hAnsi="Times New Roman" w:cs="Times New Roman"/>
        </w:rPr>
      </w:pPr>
      <w:r>
        <w:rPr>
          <w:rFonts w:ascii="Times New Roman" w:hAnsi="Times New Roman" w:cs="Times New Roman"/>
        </w:rPr>
        <w:t>This statement aims to emphasize</w:t>
      </w:r>
      <w:r w:rsidR="003E0A8F" w:rsidRPr="003E0A8F">
        <w:rPr>
          <w:rFonts w:ascii="Times New Roman" w:hAnsi="Times New Roman" w:cs="Times New Roman"/>
        </w:rPr>
        <w:t xml:space="preserve"> that continued support is essential for the successful implementation of personalized learning platforms, as it enhances instructional quality and student engagement. Schmid et al. (2022) found that technology-supported personalized learning is most effective when educators receive ongoing professional development and institutional support, ensuring that adaptive learning tools are integrated seamlessly into classroom instruction. Their study of Swiss schools implementing personalized learning approaches revealed that student-centered teaching methods, combined with sustained teacher training, significantly improved cognitive activation and instructional effectiveness. These findings underscore the importance of continuous support in maximizing the benefits of personalized learning platforms for both educators and students</w:t>
      </w:r>
    </w:p>
    <w:p w14:paraId="2BA8F71A" w14:textId="4BE860C0" w:rsidR="00B72C1D" w:rsidRDefault="00DA33F6" w:rsidP="00B72C1D">
      <w:pPr>
        <w:pStyle w:val="ListParagraph"/>
        <w:numPr>
          <w:ilvl w:val="0"/>
          <w:numId w:val="4"/>
        </w:numPr>
        <w:spacing w:line="480" w:lineRule="auto"/>
        <w:rPr>
          <w:rFonts w:ascii="Times New Roman" w:hAnsi="Times New Roman" w:cs="Times New Roman"/>
        </w:rPr>
      </w:pPr>
      <w:r w:rsidRPr="009157C8">
        <w:rPr>
          <w:rFonts w:ascii="Times New Roman" w:hAnsi="Times New Roman" w:cs="Times New Roman"/>
        </w:rPr>
        <w:drawing>
          <wp:anchor distT="0" distB="0" distL="114300" distR="114300" simplePos="0" relativeHeight="251680768" behindDoc="1" locked="0" layoutInCell="1" allowOverlap="1" wp14:anchorId="77848C8C" wp14:editId="3197C5C9">
            <wp:simplePos x="0" y="0"/>
            <wp:positionH relativeFrom="column">
              <wp:posOffset>1219200</wp:posOffset>
            </wp:positionH>
            <wp:positionV relativeFrom="paragraph">
              <wp:posOffset>671830</wp:posOffset>
            </wp:positionV>
            <wp:extent cx="3305175" cy="728839"/>
            <wp:effectExtent l="0" t="0" r="0" b="0"/>
            <wp:wrapNone/>
            <wp:docPr id="1951031615"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F67C03" w:rsidRPr="00F67C03">
        <w:rPr>
          <w:rFonts w:ascii="Times New Roman" w:hAnsi="Times New Roman" w:cs="Times New Roman"/>
        </w:rPr>
        <w:t xml:space="preserve">The adaptive learning features of </w:t>
      </w:r>
      <w:proofErr w:type="spellStart"/>
      <w:r w:rsidR="00F67C03" w:rsidRPr="00F67C03">
        <w:rPr>
          <w:rFonts w:ascii="Times New Roman" w:hAnsi="Times New Roman" w:cs="Times New Roman"/>
        </w:rPr>
        <w:t>i</w:t>
      </w:r>
      <w:proofErr w:type="spellEnd"/>
      <w:r w:rsidR="00F67C03" w:rsidRPr="00F67C03">
        <w:rPr>
          <w:rFonts w:ascii="Times New Roman" w:hAnsi="Times New Roman" w:cs="Times New Roman"/>
        </w:rPr>
        <w:t>-Ready effectively address individual student learning needs.</w:t>
      </w:r>
    </w:p>
    <w:p w14:paraId="674B812D" w14:textId="360DD670" w:rsidR="00DA33F6" w:rsidRDefault="00DA33F6" w:rsidP="00DA33F6">
      <w:pPr>
        <w:pStyle w:val="ListParagraph"/>
        <w:spacing w:line="480" w:lineRule="auto"/>
        <w:ind w:left="1080"/>
        <w:rPr>
          <w:rFonts w:ascii="Times New Roman" w:hAnsi="Times New Roman" w:cs="Times New Roman"/>
        </w:rPr>
      </w:pPr>
    </w:p>
    <w:p w14:paraId="71183F8A" w14:textId="77777777" w:rsidR="00DA33F6" w:rsidRDefault="00DA33F6" w:rsidP="00F66569">
      <w:pPr>
        <w:spacing w:line="480" w:lineRule="auto"/>
        <w:ind w:firstLine="720"/>
        <w:rPr>
          <w:rFonts w:ascii="Times New Roman" w:hAnsi="Times New Roman" w:cs="Times New Roman"/>
        </w:rPr>
      </w:pPr>
    </w:p>
    <w:p w14:paraId="63144DE6" w14:textId="6E582D0E" w:rsidR="00B72C1D" w:rsidRPr="00B72C1D" w:rsidRDefault="004F6E01" w:rsidP="00F66569">
      <w:pPr>
        <w:spacing w:line="480" w:lineRule="auto"/>
        <w:ind w:firstLine="720"/>
        <w:rPr>
          <w:rFonts w:ascii="Times New Roman" w:hAnsi="Times New Roman" w:cs="Times New Roman"/>
        </w:rPr>
      </w:pPr>
      <w:r>
        <w:rPr>
          <w:rFonts w:ascii="Times New Roman" w:hAnsi="Times New Roman" w:cs="Times New Roman"/>
        </w:rPr>
        <w:t>This state</w:t>
      </w:r>
      <w:r w:rsidR="00460D45">
        <w:rPr>
          <w:rFonts w:ascii="Times New Roman" w:hAnsi="Times New Roman" w:cs="Times New Roman"/>
        </w:rPr>
        <w:t xml:space="preserve">ment aims to determine the effectiveness of </w:t>
      </w:r>
      <w:proofErr w:type="spellStart"/>
      <w:r w:rsidR="00460D45">
        <w:rPr>
          <w:rFonts w:ascii="Times New Roman" w:hAnsi="Times New Roman" w:cs="Times New Roman"/>
        </w:rPr>
        <w:t>i</w:t>
      </w:r>
      <w:proofErr w:type="spellEnd"/>
      <w:r w:rsidR="00460D45">
        <w:rPr>
          <w:rFonts w:ascii="Times New Roman" w:hAnsi="Times New Roman" w:cs="Times New Roman"/>
        </w:rPr>
        <w:t>-Ready in the classroom as a</w:t>
      </w:r>
      <w:r w:rsidR="00434F1F" w:rsidRPr="00434F1F">
        <w:rPr>
          <w:rFonts w:ascii="Times New Roman" w:hAnsi="Times New Roman" w:cs="Times New Roman"/>
        </w:rPr>
        <w:t xml:space="preserve">daptive learning features play a crucial role in addressing individual learning needs by tailoring instructional content to students' unique abilities and progress levels. Schmid et al. (2022) emphasize that personalized learning platforms, when effectively implemented, enhance student </w:t>
      </w:r>
      <w:r w:rsidR="00434F1F" w:rsidRPr="00434F1F">
        <w:rPr>
          <w:rFonts w:ascii="Times New Roman" w:hAnsi="Times New Roman" w:cs="Times New Roman"/>
        </w:rPr>
        <w:lastRenderedPageBreak/>
        <w:t>engagement and comprehension by dynamically adjusting lessons based on real-time performance data. Their study highlights that schools integrating adaptive learning technologies with a structured approach see improved cognitive activation and instructional effectiveness, as students receive targeted support that aligns with their learning pace and challenges. These findings underscore the importance of adaptive learning in fostering equitable and effective education</w:t>
      </w:r>
    </w:p>
    <w:p w14:paraId="64D59135" w14:textId="58F18E80" w:rsidR="00F67C03" w:rsidRDefault="00DA33F6" w:rsidP="006B0C8E">
      <w:pPr>
        <w:pStyle w:val="ListParagraph"/>
        <w:numPr>
          <w:ilvl w:val="0"/>
          <w:numId w:val="4"/>
        </w:numPr>
        <w:spacing w:line="480" w:lineRule="auto"/>
        <w:rPr>
          <w:rFonts w:ascii="Times New Roman" w:hAnsi="Times New Roman" w:cs="Times New Roman"/>
        </w:rPr>
      </w:pPr>
      <w:r w:rsidRPr="009157C8">
        <w:rPr>
          <w:rFonts w:ascii="Times New Roman" w:hAnsi="Times New Roman" w:cs="Times New Roman"/>
        </w:rPr>
        <w:drawing>
          <wp:anchor distT="0" distB="0" distL="114300" distR="114300" simplePos="0" relativeHeight="251682816" behindDoc="1" locked="0" layoutInCell="1" allowOverlap="1" wp14:anchorId="10227449" wp14:editId="669D02F9">
            <wp:simplePos x="0" y="0"/>
            <wp:positionH relativeFrom="column">
              <wp:posOffset>1409700</wp:posOffset>
            </wp:positionH>
            <wp:positionV relativeFrom="paragraph">
              <wp:posOffset>394970</wp:posOffset>
            </wp:positionV>
            <wp:extent cx="3305175" cy="728839"/>
            <wp:effectExtent l="0" t="0" r="0" b="0"/>
            <wp:wrapNone/>
            <wp:docPr id="1238951311"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F67C03" w:rsidRPr="00F67C03">
        <w:rPr>
          <w:rFonts w:ascii="Times New Roman" w:hAnsi="Times New Roman" w:cs="Times New Roman"/>
        </w:rPr>
        <w:t xml:space="preserve">The frequency of </w:t>
      </w:r>
      <w:proofErr w:type="spellStart"/>
      <w:r w:rsidR="00F67C03" w:rsidRPr="00F67C03">
        <w:rPr>
          <w:rFonts w:ascii="Times New Roman" w:hAnsi="Times New Roman" w:cs="Times New Roman"/>
        </w:rPr>
        <w:t>i</w:t>
      </w:r>
      <w:proofErr w:type="spellEnd"/>
      <w:r w:rsidR="00F67C03" w:rsidRPr="00F67C03">
        <w:rPr>
          <w:rFonts w:ascii="Times New Roman" w:hAnsi="Times New Roman" w:cs="Times New Roman"/>
        </w:rPr>
        <w:t>-Ready assessments is appropriate for tracking student progress.</w:t>
      </w:r>
    </w:p>
    <w:p w14:paraId="00DB768B" w14:textId="0DED0550" w:rsidR="00384786" w:rsidRDefault="00384786" w:rsidP="00384786">
      <w:pPr>
        <w:spacing w:line="480" w:lineRule="auto"/>
        <w:ind w:firstLine="720"/>
        <w:rPr>
          <w:rFonts w:ascii="Times New Roman" w:hAnsi="Times New Roman" w:cs="Times New Roman"/>
        </w:rPr>
      </w:pPr>
    </w:p>
    <w:p w14:paraId="2B598455" w14:textId="76CD399A" w:rsidR="00384786" w:rsidRDefault="00384786" w:rsidP="00384786">
      <w:pPr>
        <w:spacing w:line="480" w:lineRule="auto"/>
        <w:ind w:firstLine="720"/>
        <w:rPr>
          <w:rFonts w:ascii="Times New Roman" w:hAnsi="Times New Roman" w:cs="Times New Roman"/>
        </w:rPr>
      </w:pPr>
    </w:p>
    <w:p w14:paraId="588D5427" w14:textId="30C5B3BC" w:rsidR="002970EB" w:rsidRPr="00814BFD" w:rsidRDefault="00460D45" w:rsidP="00814BFD">
      <w:pPr>
        <w:spacing w:line="480" w:lineRule="auto"/>
        <w:ind w:firstLine="720"/>
        <w:rPr>
          <w:rFonts w:ascii="Times New Roman" w:hAnsi="Times New Roman" w:cs="Times New Roman"/>
        </w:rPr>
      </w:pPr>
      <w:r>
        <w:rPr>
          <w:rFonts w:ascii="Times New Roman" w:hAnsi="Times New Roman" w:cs="Times New Roman"/>
        </w:rPr>
        <w:t xml:space="preserve">This statement </w:t>
      </w:r>
      <w:r w:rsidR="00A65E47">
        <w:rPr>
          <w:rFonts w:ascii="Times New Roman" w:hAnsi="Times New Roman" w:cs="Times New Roman"/>
        </w:rPr>
        <w:t xml:space="preserve">aims to determine the effectiveness of </w:t>
      </w:r>
      <w:proofErr w:type="spellStart"/>
      <w:r w:rsidR="00A65E47">
        <w:rPr>
          <w:rFonts w:ascii="Times New Roman" w:hAnsi="Times New Roman" w:cs="Times New Roman"/>
        </w:rPr>
        <w:t>i</w:t>
      </w:r>
      <w:proofErr w:type="spellEnd"/>
      <w:r w:rsidR="00A65E47">
        <w:rPr>
          <w:rFonts w:ascii="Times New Roman" w:hAnsi="Times New Roman" w:cs="Times New Roman"/>
        </w:rPr>
        <w:t>-Ready’s data tracking tools</w:t>
      </w:r>
      <w:r w:rsidR="0029490E">
        <w:rPr>
          <w:rFonts w:ascii="Times New Roman" w:hAnsi="Times New Roman" w:cs="Times New Roman"/>
        </w:rPr>
        <w:t xml:space="preserve">. </w:t>
      </w:r>
      <w:r w:rsidR="00384786" w:rsidRPr="00384786">
        <w:rPr>
          <w:rFonts w:ascii="Times New Roman" w:hAnsi="Times New Roman" w:cs="Times New Roman"/>
        </w:rPr>
        <w:t xml:space="preserve">Using assessments to track progress is essential for student growth because it provides educators with valuable data to tailor instruction and support individual learning needs. </w:t>
      </w:r>
      <w:proofErr w:type="spellStart"/>
      <w:r w:rsidR="00384786" w:rsidRPr="00384786">
        <w:rPr>
          <w:rFonts w:ascii="Times New Roman" w:hAnsi="Times New Roman" w:cs="Times New Roman"/>
        </w:rPr>
        <w:t>Ketterlin</w:t>
      </w:r>
      <w:proofErr w:type="spellEnd"/>
      <w:r w:rsidR="00384786" w:rsidRPr="00384786">
        <w:rPr>
          <w:rFonts w:ascii="Times New Roman" w:hAnsi="Times New Roman" w:cs="Times New Roman"/>
        </w:rPr>
        <w:t>-Geller et al. (2022) emphasize that progress monitoring through regular assessments allows teachers to identify learning gaps, adjust instructional strategies, and ensure students receive targeted interventions that enhance academic achievement. Their study highlights that assessments, when designed with parallel test construction, offer reliable insights into student development over time, making them a crucial component of effective educational practices. These findings reinforce the importance of structured assessment systems in fostering continuous student improvement</w:t>
      </w:r>
    </w:p>
    <w:p w14:paraId="7A958E80" w14:textId="21F3059C" w:rsidR="008C4E05" w:rsidRDefault="00DA33F6" w:rsidP="00B279C6">
      <w:pPr>
        <w:pStyle w:val="ListParagraph"/>
        <w:numPr>
          <w:ilvl w:val="0"/>
          <w:numId w:val="4"/>
        </w:numPr>
        <w:spacing w:line="480" w:lineRule="auto"/>
        <w:rPr>
          <w:rFonts w:ascii="Times New Roman" w:hAnsi="Times New Roman" w:cs="Times New Roman"/>
        </w:rPr>
      </w:pPr>
      <w:r w:rsidRPr="009157C8">
        <w:rPr>
          <w:rFonts w:ascii="Times New Roman" w:hAnsi="Times New Roman" w:cs="Times New Roman"/>
        </w:rPr>
        <w:drawing>
          <wp:anchor distT="0" distB="0" distL="114300" distR="114300" simplePos="0" relativeHeight="251684864" behindDoc="1" locked="0" layoutInCell="1" allowOverlap="1" wp14:anchorId="2EEBB34E" wp14:editId="61A6C39F">
            <wp:simplePos x="0" y="0"/>
            <wp:positionH relativeFrom="column">
              <wp:posOffset>1162050</wp:posOffset>
            </wp:positionH>
            <wp:positionV relativeFrom="paragraph">
              <wp:posOffset>349885</wp:posOffset>
            </wp:positionV>
            <wp:extent cx="3305175" cy="728839"/>
            <wp:effectExtent l="0" t="0" r="0" b="0"/>
            <wp:wrapNone/>
            <wp:docPr id="694936483" name="Picture 1"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410" name="Picture 1" descr="A white rectangular box with black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5175" cy="728839"/>
                    </a:xfrm>
                    <a:prstGeom prst="rect">
                      <a:avLst/>
                    </a:prstGeom>
                  </pic:spPr>
                </pic:pic>
              </a:graphicData>
            </a:graphic>
            <wp14:sizeRelH relativeFrom="margin">
              <wp14:pctWidth>0</wp14:pctWidth>
            </wp14:sizeRelH>
            <wp14:sizeRelV relativeFrom="margin">
              <wp14:pctHeight>0</wp14:pctHeight>
            </wp14:sizeRelV>
          </wp:anchor>
        </w:drawing>
      </w:r>
      <w:r w:rsidR="008C4E05" w:rsidRPr="00B279C6">
        <w:rPr>
          <w:rFonts w:ascii="Times New Roman" w:hAnsi="Times New Roman" w:cs="Times New Roman"/>
        </w:rPr>
        <w:t xml:space="preserve">The intervention lessons provided by </w:t>
      </w:r>
      <w:proofErr w:type="spellStart"/>
      <w:r w:rsidR="008C4E05" w:rsidRPr="00B279C6">
        <w:rPr>
          <w:rFonts w:ascii="Times New Roman" w:hAnsi="Times New Roman" w:cs="Times New Roman"/>
        </w:rPr>
        <w:t>i</w:t>
      </w:r>
      <w:proofErr w:type="spellEnd"/>
      <w:r w:rsidR="008C4E05" w:rsidRPr="00B279C6">
        <w:rPr>
          <w:rFonts w:ascii="Times New Roman" w:hAnsi="Times New Roman" w:cs="Times New Roman"/>
        </w:rPr>
        <w:t xml:space="preserve">-Ready are </w:t>
      </w:r>
      <w:r w:rsidR="00A5010B" w:rsidRPr="00B279C6">
        <w:rPr>
          <w:rFonts w:ascii="Times New Roman" w:hAnsi="Times New Roman" w:cs="Times New Roman"/>
        </w:rPr>
        <w:t xml:space="preserve">adequate for instruction. </w:t>
      </w:r>
    </w:p>
    <w:p w14:paraId="3768C660" w14:textId="03DBCA78" w:rsidR="00DA33F6" w:rsidRPr="00B279C6" w:rsidRDefault="00DA33F6" w:rsidP="00DA33F6">
      <w:pPr>
        <w:pStyle w:val="ListParagraph"/>
        <w:spacing w:line="480" w:lineRule="auto"/>
        <w:ind w:left="1080"/>
        <w:rPr>
          <w:rFonts w:ascii="Times New Roman" w:hAnsi="Times New Roman" w:cs="Times New Roman"/>
        </w:rPr>
      </w:pPr>
    </w:p>
    <w:p w14:paraId="3CB474A0" w14:textId="77777777" w:rsidR="00625ADB" w:rsidRDefault="00625ADB" w:rsidP="00DA33F6">
      <w:pPr>
        <w:spacing w:line="480" w:lineRule="auto"/>
        <w:rPr>
          <w:rFonts w:ascii="Times New Roman" w:hAnsi="Times New Roman" w:cs="Times New Roman"/>
        </w:rPr>
      </w:pPr>
    </w:p>
    <w:p w14:paraId="03AAA0A6" w14:textId="7B068ADB" w:rsidR="007E3C8B" w:rsidRDefault="0029490E" w:rsidP="000267A3">
      <w:pPr>
        <w:widowControl w:val="0"/>
        <w:spacing w:after="0" w:line="480" w:lineRule="auto"/>
        <w:ind w:firstLine="720"/>
        <w:outlineLvl w:val="1"/>
        <w:rPr>
          <w:rFonts w:ascii="Times New Roman" w:hAnsi="Times New Roman" w:cs="Times New Roman"/>
        </w:rPr>
      </w:pPr>
      <w:r>
        <w:rPr>
          <w:rFonts w:ascii="Times New Roman" w:hAnsi="Times New Roman" w:cs="Times New Roman"/>
        </w:rPr>
        <w:lastRenderedPageBreak/>
        <w:t xml:space="preserve">This statement aims to analyze the effectiveness and appropriateness </w:t>
      </w:r>
      <w:r w:rsidR="001D1DB1">
        <w:rPr>
          <w:rFonts w:ascii="Times New Roman" w:hAnsi="Times New Roman" w:cs="Times New Roman"/>
        </w:rPr>
        <w:t xml:space="preserve">of the </w:t>
      </w:r>
      <w:proofErr w:type="spellStart"/>
      <w:r w:rsidR="001D1DB1">
        <w:rPr>
          <w:rFonts w:ascii="Times New Roman" w:hAnsi="Times New Roman" w:cs="Times New Roman"/>
        </w:rPr>
        <w:t>i</w:t>
      </w:r>
      <w:proofErr w:type="spellEnd"/>
      <w:r w:rsidR="001D1DB1">
        <w:rPr>
          <w:rFonts w:ascii="Times New Roman" w:hAnsi="Times New Roman" w:cs="Times New Roman"/>
        </w:rPr>
        <w:t>-Read</w:t>
      </w:r>
      <w:r w:rsidR="00D86E86">
        <w:rPr>
          <w:rFonts w:ascii="Times New Roman" w:hAnsi="Times New Roman" w:cs="Times New Roman"/>
        </w:rPr>
        <w:t xml:space="preserve">y Intervention lessons, as these lessons </w:t>
      </w:r>
      <w:r w:rsidR="000267A3" w:rsidRPr="000267A3">
        <w:rPr>
          <w:rFonts w:ascii="Times New Roman" w:hAnsi="Times New Roman" w:cs="Times New Roman"/>
        </w:rPr>
        <w:t xml:space="preserve">are essential for student growth because they provide targeted support to address learning gaps and reinforce foundational skills, ensuring that </w:t>
      </w:r>
      <w:proofErr w:type="spellStart"/>
      <w:r w:rsidR="000267A3" w:rsidRPr="000267A3">
        <w:rPr>
          <w:rFonts w:ascii="Times New Roman" w:hAnsi="Times New Roman" w:cs="Times New Roman"/>
        </w:rPr>
        <w:t>students</w:t>
      </w:r>
      <w:proofErr w:type="spellEnd"/>
      <w:r w:rsidR="000267A3" w:rsidRPr="000267A3">
        <w:rPr>
          <w:rFonts w:ascii="Times New Roman" w:hAnsi="Times New Roman" w:cs="Times New Roman"/>
        </w:rPr>
        <w:t xml:space="preserve"> progress academically. Research by Porter et al. (2022) highlights that structured intervention programs significantly improve student achievement, particularly for those at risk of falling behind. Their study found that early and consistent intervention enhances cognitive development and fosters resilience, allowing students to build confidence in their learning abilities. By tailoring instruction to individual needs, intervention lessons create a supportive environment that promotes long-term academic succe</w:t>
      </w:r>
      <w:r w:rsidR="00972B90">
        <w:rPr>
          <w:rFonts w:ascii="Times New Roman" w:hAnsi="Times New Roman" w:cs="Times New Roman"/>
        </w:rPr>
        <w:t>ss (Claxton &amp; Michael, 2</w:t>
      </w:r>
      <w:r w:rsidR="00972B90" w:rsidRPr="00972B90">
        <w:rPr>
          <w:rFonts w:ascii="Times New Roman" w:hAnsi="Times New Roman" w:cs="Times New Roman"/>
          <w:vertAlign w:val="superscript"/>
        </w:rPr>
        <w:t>nd</w:t>
      </w:r>
      <w:r w:rsidR="00972B90">
        <w:rPr>
          <w:rFonts w:ascii="Times New Roman" w:hAnsi="Times New Roman" w:cs="Times New Roman"/>
        </w:rPr>
        <w:t xml:space="preserve"> ed., p. 108). </w:t>
      </w:r>
    </w:p>
    <w:p w14:paraId="00D04616" w14:textId="698C801E" w:rsidR="003A1430" w:rsidRDefault="003A1430" w:rsidP="003A1430">
      <w:pPr>
        <w:widowControl w:val="0"/>
        <w:spacing w:after="0" w:line="480" w:lineRule="auto"/>
        <w:jc w:val="center"/>
        <w:outlineLvl w:val="1"/>
        <w:rPr>
          <w:rFonts w:ascii="Times New Roman" w:hAnsi="Times New Roman" w:cs="Times New Roman"/>
          <w:b/>
          <w:bCs/>
        </w:rPr>
      </w:pPr>
      <w:r w:rsidRPr="00345C0C">
        <w:rPr>
          <w:rFonts w:ascii="Times New Roman" w:hAnsi="Times New Roman" w:cs="Times New Roman"/>
          <w:b/>
          <w:bCs/>
        </w:rPr>
        <w:t>Qualitative Questionnaire</w:t>
      </w:r>
      <w:r>
        <w:rPr>
          <w:rFonts w:ascii="Times New Roman" w:hAnsi="Times New Roman" w:cs="Times New Roman"/>
          <w:b/>
          <w:bCs/>
        </w:rPr>
        <w:t xml:space="preserve"> Procedures</w:t>
      </w:r>
    </w:p>
    <w:p w14:paraId="40E6032B" w14:textId="68B2B81C" w:rsidR="006F48C4" w:rsidRDefault="00723793" w:rsidP="006F48C4">
      <w:pPr>
        <w:widowControl w:val="0"/>
        <w:spacing w:after="0" w:line="480" w:lineRule="auto"/>
        <w:outlineLvl w:val="1"/>
        <w:rPr>
          <w:rFonts w:ascii="Times New Roman" w:hAnsi="Times New Roman" w:cs="Times New Roman"/>
        </w:rPr>
      </w:pPr>
      <w:r>
        <w:rPr>
          <w:rFonts w:ascii="Times New Roman" w:hAnsi="Times New Roman" w:cs="Times New Roman"/>
          <w:b/>
          <w:bCs/>
        </w:rPr>
        <w:tab/>
      </w:r>
      <w:r>
        <w:rPr>
          <w:rFonts w:ascii="Times New Roman" w:hAnsi="Times New Roman" w:cs="Times New Roman"/>
        </w:rPr>
        <w:t>The third data collection method in this study will be a qualitative questionnaire</w:t>
      </w:r>
      <w:r w:rsidR="008E10DD">
        <w:rPr>
          <w:rFonts w:ascii="Times New Roman" w:hAnsi="Times New Roman" w:cs="Times New Roman"/>
        </w:rPr>
        <w:t xml:space="preserve">. </w:t>
      </w:r>
      <w:r w:rsidR="00920A63">
        <w:rPr>
          <w:rFonts w:ascii="Times New Roman" w:hAnsi="Times New Roman" w:cs="Times New Roman"/>
        </w:rPr>
        <w:t xml:space="preserve">This </w:t>
      </w:r>
      <w:r w:rsidR="00920A63" w:rsidRPr="007C1956">
        <w:rPr>
          <w:rFonts w:ascii="Times New Roman" w:hAnsi="Times New Roman" w:cs="Times New Roman"/>
        </w:rPr>
        <w:t>questionnaire</w:t>
      </w:r>
      <w:r w:rsidR="007C1956" w:rsidRPr="007C1956">
        <w:rPr>
          <w:rFonts w:ascii="Times New Roman" w:hAnsi="Times New Roman" w:cs="Times New Roman"/>
        </w:rPr>
        <w:t xml:space="preserve"> </w:t>
      </w:r>
      <w:r w:rsidR="00920A63">
        <w:rPr>
          <w:rFonts w:ascii="Times New Roman" w:hAnsi="Times New Roman" w:cs="Times New Roman"/>
        </w:rPr>
        <w:t xml:space="preserve">will have </w:t>
      </w:r>
      <w:r w:rsidR="007C1956" w:rsidRPr="007C1956">
        <w:rPr>
          <w:rFonts w:ascii="Times New Roman" w:hAnsi="Times New Roman" w:cs="Times New Roman"/>
        </w:rPr>
        <w:t xml:space="preserve">an open-ended format that allows </w:t>
      </w:r>
      <w:r w:rsidR="00920A63" w:rsidRPr="007C1956">
        <w:rPr>
          <w:rFonts w:ascii="Times New Roman" w:hAnsi="Times New Roman" w:cs="Times New Roman"/>
        </w:rPr>
        <w:t>participants</w:t>
      </w:r>
      <w:r w:rsidR="007C1956" w:rsidRPr="007C1956">
        <w:rPr>
          <w:rFonts w:ascii="Times New Roman" w:hAnsi="Times New Roman" w:cs="Times New Roman"/>
        </w:rPr>
        <w:t xml:space="preserve"> to freely express their opinions, beliefs, or practices</w:t>
      </w:r>
      <w:r w:rsidR="00920A63">
        <w:rPr>
          <w:rFonts w:ascii="Times New Roman" w:hAnsi="Times New Roman" w:cs="Times New Roman"/>
        </w:rPr>
        <w:t xml:space="preserve"> (Claxton </w:t>
      </w:r>
      <w:r w:rsidR="00921E25">
        <w:rPr>
          <w:rFonts w:ascii="Times New Roman" w:hAnsi="Times New Roman" w:cs="Times New Roman"/>
        </w:rPr>
        <w:t>&amp; Michael</w:t>
      </w:r>
      <w:r w:rsidR="00D8582B">
        <w:rPr>
          <w:rFonts w:ascii="Times New Roman" w:hAnsi="Times New Roman" w:cs="Times New Roman"/>
        </w:rPr>
        <w:t>, 2023)</w:t>
      </w:r>
      <w:r w:rsidR="007C1956" w:rsidRPr="007C1956">
        <w:rPr>
          <w:rFonts w:ascii="Times New Roman" w:hAnsi="Times New Roman" w:cs="Times New Roman"/>
        </w:rPr>
        <w:t xml:space="preserve">. </w:t>
      </w:r>
      <w:r w:rsidR="00920A63">
        <w:rPr>
          <w:rFonts w:ascii="Times New Roman" w:hAnsi="Times New Roman" w:cs="Times New Roman"/>
        </w:rPr>
        <w:t>The questions will</w:t>
      </w:r>
      <w:r w:rsidR="007C1956" w:rsidRPr="007C1956">
        <w:rPr>
          <w:rFonts w:ascii="Times New Roman" w:hAnsi="Times New Roman" w:cs="Times New Roman"/>
        </w:rPr>
        <w:t xml:space="preserve"> require the participant to consider the question, then provide a thoughtful and detailed response</w:t>
      </w:r>
      <w:r w:rsidR="008A2CDB">
        <w:rPr>
          <w:rFonts w:ascii="Times New Roman" w:hAnsi="Times New Roman" w:cs="Times New Roman"/>
        </w:rPr>
        <w:t xml:space="preserve">. </w:t>
      </w:r>
    </w:p>
    <w:p w14:paraId="5254ECBE" w14:textId="2067AEB3" w:rsidR="00D8582B" w:rsidRPr="00D8582B" w:rsidRDefault="00D8582B" w:rsidP="006F48C4">
      <w:pPr>
        <w:widowControl w:val="0"/>
        <w:spacing w:after="0" w:line="480" w:lineRule="auto"/>
        <w:outlineLvl w:val="1"/>
        <w:rPr>
          <w:rFonts w:ascii="Times New Roman" w:hAnsi="Times New Roman" w:cs="Times New Roman"/>
          <w:b/>
          <w:bCs/>
        </w:rPr>
      </w:pPr>
      <w:r w:rsidRPr="00D8582B">
        <w:rPr>
          <w:rFonts w:ascii="Times New Roman" w:hAnsi="Times New Roman" w:cs="Times New Roman"/>
          <w:b/>
          <w:bCs/>
        </w:rPr>
        <w:t>Data Collection and Analysis</w:t>
      </w:r>
    </w:p>
    <w:p w14:paraId="5D62A43D" w14:textId="5BC2FF2F" w:rsidR="00B02250" w:rsidRDefault="00C3360B" w:rsidP="00B02250">
      <w:pPr>
        <w:widowControl w:val="0"/>
        <w:spacing w:after="0" w:line="480" w:lineRule="auto"/>
        <w:outlineLvl w:val="1"/>
        <w:rPr>
          <w:rFonts w:ascii="Times New Roman" w:hAnsi="Times New Roman" w:cs="Times New Roman"/>
        </w:rPr>
      </w:pPr>
      <w:r>
        <w:rPr>
          <w:rFonts w:ascii="Times New Roman" w:eastAsia="Calibri" w:hAnsi="Times New Roman" w:cs="Times New Roman"/>
          <w:kern w:val="0"/>
          <w14:ligatures w14:val="none"/>
        </w:rPr>
        <w:tab/>
      </w:r>
      <w:r>
        <w:rPr>
          <w:rFonts w:ascii="Times New Roman" w:hAnsi="Times New Roman" w:cs="Times New Roman"/>
        </w:rPr>
        <w:t xml:space="preserve">The purpose of this confidential questionnaire is to </w:t>
      </w:r>
      <w:r w:rsidRPr="008A2CDB">
        <w:rPr>
          <w:rFonts w:ascii="Times New Roman" w:hAnsi="Times New Roman" w:cs="Times New Roman"/>
        </w:rPr>
        <w:t xml:space="preserve">elicit the information needed </w:t>
      </w:r>
      <w:r>
        <w:rPr>
          <w:rFonts w:ascii="Times New Roman" w:hAnsi="Times New Roman" w:cs="Times New Roman"/>
        </w:rPr>
        <w:t xml:space="preserve">to improve the implementation of the </w:t>
      </w:r>
      <w:proofErr w:type="spellStart"/>
      <w:r>
        <w:rPr>
          <w:rFonts w:ascii="Times New Roman" w:hAnsi="Times New Roman" w:cs="Times New Roman"/>
        </w:rPr>
        <w:t>i</w:t>
      </w:r>
      <w:proofErr w:type="spellEnd"/>
      <w:r>
        <w:rPr>
          <w:rFonts w:ascii="Times New Roman" w:hAnsi="Times New Roman" w:cs="Times New Roman"/>
        </w:rPr>
        <w:t xml:space="preserve">-Ready </w:t>
      </w:r>
      <w:proofErr w:type="gramStart"/>
      <w:r>
        <w:rPr>
          <w:rFonts w:ascii="Times New Roman" w:hAnsi="Times New Roman" w:cs="Times New Roman"/>
        </w:rPr>
        <w:t>learning</w:t>
      </w:r>
      <w:proofErr w:type="gramEnd"/>
      <w:r>
        <w:rPr>
          <w:rFonts w:ascii="Times New Roman" w:hAnsi="Times New Roman" w:cs="Times New Roman"/>
        </w:rPr>
        <w:t xml:space="preserve"> platform at Stephen Olney Elementary School in Rhode Island. </w:t>
      </w:r>
      <w:r w:rsidR="00C2624E" w:rsidRPr="0017059D">
        <w:rPr>
          <w:rFonts w:ascii="Times New Roman" w:hAnsi="Times New Roman" w:cs="Times New Roman"/>
        </w:rPr>
        <w:t xml:space="preserve">Purposeful sampling will be used to elicit </w:t>
      </w:r>
      <w:r w:rsidR="00C2624E">
        <w:rPr>
          <w:rFonts w:ascii="Times New Roman" w:hAnsi="Times New Roman" w:cs="Times New Roman"/>
        </w:rPr>
        <w:t>th</w:t>
      </w:r>
      <w:r w:rsidR="00C2624E" w:rsidRPr="0017059D">
        <w:rPr>
          <w:rFonts w:ascii="Times New Roman" w:hAnsi="Times New Roman" w:cs="Times New Roman"/>
        </w:rPr>
        <w:t>e</w:t>
      </w:r>
      <w:r w:rsidR="00921E25">
        <w:rPr>
          <w:rFonts w:ascii="Times New Roman" w:hAnsi="Times New Roman" w:cs="Times New Roman"/>
        </w:rPr>
        <w:t xml:space="preserve"> </w:t>
      </w:r>
      <w:proofErr w:type="gramStart"/>
      <w:r w:rsidR="00921E25">
        <w:rPr>
          <w:rFonts w:ascii="Times New Roman" w:hAnsi="Times New Roman" w:cs="Times New Roman"/>
        </w:rPr>
        <w:t xml:space="preserve">18 </w:t>
      </w:r>
      <w:r w:rsidR="00C2624E">
        <w:rPr>
          <w:rFonts w:ascii="Times New Roman" w:hAnsi="Times New Roman" w:cs="Times New Roman"/>
        </w:rPr>
        <w:t xml:space="preserve"> participants</w:t>
      </w:r>
      <w:proofErr w:type="gramEnd"/>
      <w:r w:rsidR="00C2624E">
        <w:rPr>
          <w:rFonts w:ascii="Times New Roman" w:hAnsi="Times New Roman" w:cs="Times New Roman"/>
        </w:rPr>
        <w:t xml:space="preserve">, which will consist of </w:t>
      </w:r>
      <w:r w:rsidR="00921E25">
        <w:rPr>
          <w:rFonts w:ascii="Times New Roman" w:hAnsi="Times New Roman" w:cs="Times New Roman"/>
        </w:rPr>
        <w:t>3</w:t>
      </w:r>
      <w:r w:rsidR="00C2624E" w:rsidRPr="0017059D">
        <w:rPr>
          <w:rFonts w:ascii="Times New Roman" w:hAnsi="Times New Roman" w:cs="Times New Roman"/>
        </w:rPr>
        <w:t xml:space="preserve"> kindergarten teacher</w:t>
      </w:r>
      <w:r w:rsidR="00C2624E">
        <w:rPr>
          <w:rFonts w:ascii="Times New Roman" w:hAnsi="Times New Roman" w:cs="Times New Roman"/>
        </w:rPr>
        <w:t>s</w:t>
      </w:r>
      <w:r w:rsidR="00C2624E" w:rsidRPr="0017059D">
        <w:rPr>
          <w:rFonts w:ascii="Times New Roman" w:hAnsi="Times New Roman" w:cs="Times New Roman"/>
        </w:rPr>
        <w:t xml:space="preserve">, </w:t>
      </w:r>
      <w:r w:rsidR="00921E25">
        <w:rPr>
          <w:rFonts w:ascii="Times New Roman" w:hAnsi="Times New Roman" w:cs="Times New Roman"/>
        </w:rPr>
        <w:t>3</w:t>
      </w:r>
      <w:r w:rsidR="00C2624E" w:rsidRPr="0017059D">
        <w:rPr>
          <w:rFonts w:ascii="Times New Roman" w:hAnsi="Times New Roman" w:cs="Times New Roman"/>
        </w:rPr>
        <w:t xml:space="preserve"> first grade teacher</w:t>
      </w:r>
      <w:r w:rsidR="00C2624E">
        <w:rPr>
          <w:rFonts w:ascii="Times New Roman" w:hAnsi="Times New Roman" w:cs="Times New Roman"/>
        </w:rPr>
        <w:t>s</w:t>
      </w:r>
      <w:r w:rsidR="00C2624E" w:rsidRPr="0017059D">
        <w:rPr>
          <w:rFonts w:ascii="Times New Roman" w:hAnsi="Times New Roman" w:cs="Times New Roman"/>
        </w:rPr>
        <w:t xml:space="preserve">, </w:t>
      </w:r>
      <w:r w:rsidR="00921E25">
        <w:rPr>
          <w:rFonts w:ascii="Times New Roman" w:hAnsi="Times New Roman" w:cs="Times New Roman"/>
        </w:rPr>
        <w:t>3</w:t>
      </w:r>
      <w:r w:rsidR="00C2624E">
        <w:rPr>
          <w:rFonts w:ascii="Times New Roman" w:hAnsi="Times New Roman" w:cs="Times New Roman"/>
        </w:rPr>
        <w:t xml:space="preserve"> </w:t>
      </w:r>
      <w:r w:rsidR="00C2624E" w:rsidRPr="0017059D">
        <w:rPr>
          <w:rFonts w:ascii="Times New Roman" w:hAnsi="Times New Roman" w:cs="Times New Roman"/>
        </w:rPr>
        <w:t>second grade teacher</w:t>
      </w:r>
      <w:r w:rsidR="00C2624E">
        <w:rPr>
          <w:rFonts w:ascii="Times New Roman" w:hAnsi="Times New Roman" w:cs="Times New Roman"/>
        </w:rPr>
        <w:t>s</w:t>
      </w:r>
      <w:r w:rsidR="00C2624E" w:rsidRPr="0017059D">
        <w:rPr>
          <w:rFonts w:ascii="Times New Roman" w:hAnsi="Times New Roman" w:cs="Times New Roman"/>
        </w:rPr>
        <w:t xml:space="preserve">, </w:t>
      </w:r>
      <w:r w:rsidR="00921E25">
        <w:rPr>
          <w:rFonts w:ascii="Times New Roman" w:hAnsi="Times New Roman" w:cs="Times New Roman"/>
        </w:rPr>
        <w:t>3</w:t>
      </w:r>
      <w:r w:rsidR="00C2624E" w:rsidRPr="0017059D">
        <w:rPr>
          <w:rFonts w:ascii="Times New Roman" w:hAnsi="Times New Roman" w:cs="Times New Roman"/>
        </w:rPr>
        <w:t xml:space="preserve"> third grade teacher</w:t>
      </w:r>
      <w:r w:rsidR="00C2624E">
        <w:rPr>
          <w:rFonts w:ascii="Times New Roman" w:hAnsi="Times New Roman" w:cs="Times New Roman"/>
        </w:rPr>
        <w:t>s</w:t>
      </w:r>
      <w:r w:rsidR="00C2624E" w:rsidRPr="0017059D">
        <w:rPr>
          <w:rFonts w:ascii="Times New Roman" w:hAnsi="Times New Roman" w:cs="Times New Roman"/>
        </w:rPr>
        <w:t xml:space="preserve">, </w:t>
      </w:r>
      <w:r w:rsidR="00921E25">
        <w:rPr>
          <w:rFonts w:ascii="Times New Roman" w:hAnsi="Times New Roman" w:cs="Times New Roman"/>
        </w:rPr>
        <w:t>3</w:t>
      </w:r>
      <w:r w:rsidR="00C2624E" w:rsidRPr="0017059D">
        <w:rPr>
          <w:rFonts w:ascii="Times New Roman" w:hAnsi="Times New Roman" w:cs="Times New Roman"/>
        </w:rPr>
        <w:t xml:space="preserve"> fourth grade teacher</w:t>
      </w:r>
      <w:r w:rsidR="00C2624E">
        <w:rPr>
          <w:rFonts w:ascii="Times New Roman" w:hAnsi="Times New Roman" w:cs="Times New Roman"/>
        </w:rPr>
        <w:t>s</w:t>
      </w:r>
      <w:r w:rsidR="00C2624E" w:rsidRPr="0017059D">
        <w:rPr>
          <w:rFonts w:ascii="Times New Roman" w:hAnsi="Times New Roman" w:cs="Times New Roman"/>
        </w:rPr>
        <w:t xml:space="preserve">, and </w:t>
      </w:r>
      <w:r w:rsidR="00921E25">
        <w:rPr>
          <w:rFonts w:ascii="Times New Roman" w:hAnsi="Times New Roman" w:cs="Times New Roman"/>
        </w:rPr>
        <w:t>3</w:t>
      </w:r>
      <w:r w:rsidR="00C2624E" w:rsidRPr="0017059D">
        <w:rPr>
          <w:rFonts w:ascii="Times New Roman" w:hAnsi="Times New Roman" w:cs="Times New Roman"/>
        </w:rPr>
        <w:t xml:space="preserve"> fifth grade teacher</w:t>
      </w:r>
      <w:r w:rsidR="00C2624E">
        <w:rPr>
          <w:rFonts w:ascii="Times New Roman" w:hAnsi="Times New Roman" w:cs="Times New Roman"/>
        </w:rPr>
        <w:t>s</w:t>
      </w:r>
      <w:r w:rsidR="00C2624E" w:rsidRPr="0017059D">
        <w:rPr>
          <w:rFonts w:ascii="Times New Roman" w:hAnsi="Times New Roman" w:cs="Times New Roman"/>
        </w:rPr>
        <w:t xml:space="preserve">. The participants were purposefully selected because of the usage of the </w:t>
      </w:r>
      <w:proofErr w:type="spellStart"/>
      <w:r w:rsidR="00C2624E" w:rsidRPr="0017059D">
        <w:rPr>
          <w:rFonts w:ascii="Times New Roman" w:hAnsi="Times New Roman" w:cs="Times New Roman"/>
        </w:rPr>
        <w:t>i</w:t>
      </w:r>
      <w:proofErr w:type="spellEnd"/>
      <w:r w:rsidR="00C2624E" w:rsidRPr="0017059D">
        <w:rPr>
          <w:rFonts w:ascii="Times New Roman" w:hAnsi="Times New Roman" w:cs="Times New Roman"/>
        </w:rPr>
        <w:t xml:space="preserve">-Ready learning platform in their classrooms at Stephen Olney Elementary School. The link to this electronic survey from Survey Monkey will be emailed to participants for them to fill out at their convenience. </w:t>
      </w:r>
      <w:r w:rsidR="00C2624E">
        <w:rPr>
          <w:rFonts w:ascii="Times New Roman" w:hAnsi="Times New Roman" w:cs="Times New Roman"/>
        </w:rPr>
        <w:t xml:space="preserve">The participants will be given </w:t>
      </w:r>
      <w:r w:rsidR="00C2624E">
        <w:rPr>
          <w:rFonts w:ascii="Times New Roman" w:hAnsi="Times New Roman" w:cs="Times New Roman"/>
        </w:rPr>
        <w:lastRenderedPageBreak/>
        <w:t xml:space="preserve">a three- week timeframe to complete the survey; if more time is needed, arrangements will be made. </w:t>
      </w:r>
      <w:r w:rsidR="00B02250" w:rsidRPr="00B02250">
        <w:rPr>
          <w:rFonts w:ascii="Times New Roman" w:hAnsi="Times New Roman" w:cs="Times New Roman"/>
        </w:rPr>
        <w:t xml:space="preserve">The questionnaire responses </w:t>
      </w:r>
      <w:r w:rsidR="00B02250">
        <w:rPr>
          <w:rFonts w:ascii="Times New Roman" w:hAnsi="Times New Roman" w:cs="Times New Roman"/>
        </w:rPr>
        <w:t>will be analyzed</w:t>
      </w:r>
      <w:r w:rsidR="00B02250" w:rsidRPr="00B02250">
        <w:rPr>
          <w:rFonts w:ascii="Times New Roman" w:hAnsi="Times New Roman" w:cs="Times New Roman"/>
        </w:rPr>
        <w:t xml:space="preserve"> through coding to identify patterns and themes within participants' answers. This method of coding and categorization </w:t>
      </w:r>
      <w:r w:rsidR="00A95B35">
        <w:rPr>
          <w:rFonts w:ascii="Times New Roman" w:hAnsi="Times New Roman" w:cs="Times New Roman"/>
        </w:rPr>
        <w:t>will be</w:t>
      </w:r>
      <w:r w:rsidR="00B02250" w:rsidRPr="00B02250">
        <w:rPr>
          <w:rFonts w:ascii="Times New Roman" w:hAnsi="Times New Roman" w:cs="Times New Roman"/>
        </w:rPr>
        <w:t xml:space="preserve"> effective in aligning responses with existing research and pinpointing recurring themes. Additionally, the process </w:t>
      </w:r>
      <w:r w:rsidR="00A95B35">
        <w:rPr>
          <w:rFonts w:ascii="Times New Roman" w:hAnsi="Times New Roman" w:cs="Times New Roman"/>
        </w:rPr>
        <w:t>will facilitate</w:t>
      </w:r>
      <w:r w:rsidR="00B02250" w:rsidRPr="00B02250">
        <w:rPr>
          <w:rFonts w:ascii="Times New Roman" w:hAnsi="Times New Roman" w:cs="Times New Roman"/>
        </w:rPr>
        <w:t xml:space="preserve"> the development of a Table of Codes, which </w:t>
      </w:r>
      <w:r w:rsidR="00A95B35">
        <w:rPr>
          <w:rFonts w:ascii="Times New Roman" w:hAnsi="Times New Roman" w:cs="Times New Roman"/>
        </w:rPr>
        <w:t xml:space="preserve">will </w:t>
      </w:r>
      <w:r w:rsidR="00B02250" w:rsidRPr="00B02250">
        <w:rPr>
          <w:rFonts w:ascii="Times New Roman" w:hAnsi="Times New Roman" w:cs="Times New Roman"/>
        </w:rPr>
        <w:t>define the criteria for categorizing responses under specific themes while also determining what f</w:t>
      </w:r>
      <w:r w:rsidR="00A95B35">
        <w:rPr>
          <w:rFonts w:ascii="Times New Roman" w:hAnsi="Times New Roman" w:cs="Times New Roman"/>
        </w:rPr>
        <w:t>alls</w:t>
      </w:r>
      <w:r w:rsidR="00B02250" w:rsidRPr="00B02250">
        <w:rPr>
          <w:rFonts w:ascii="Times New Roman" w:hAnsi="Times New Roman" w:cs="Times New Roman"/>
        </w:rPr>
        <w:t xml:space="preserve"> outside those classifications. The coding procedure </w:t>
      </w:r>
      <w:r w:rsidR="00A95B35">
        <w:rPr>
          <w:rFonts w:ascii="Times New Roman" w:hAnsi="Times New Roman" w:cs="Times New Roman"/>
        </w:rPr>
        <w:t xml:space="preserve">will </w:t>
      </w:r>
      <w:r w:rsidR="00B02250" w:rsidRPr="00B02250">
        <w:rPr>
          <w:rFonts w:ascii="Times New Roman" w:hAnsi="Times New Roman" w:cs="Times New Roman"/>
        </w:rPr>
        <w:t xml:space="preserve">involve carefully reviewing each participant’s responses to recognize the themes that emerge. </w:t>
      </w:r>
      <w:r w:rsidR="005F4BF9">
        <w:rPr>
          <w:rFonts w:ascii="Times New Roman" w:hAnsi="Times New Roman" w:cs="Times New Roman"/>
        </w:rPr>
        <w:t>T</w:t>
      </w:r>
      <w:r w:rsidR="00B02250" w:rsidRPr="00B02250">
        <w:rPr>
          <w:rFonts w:ascii="Times New Roman" w:hAnsi="Times New Roman" w:cs="Times New Roman"/>
        </w:rPr>
        <w:t>he questionnaire include</w:t>
      </w:r>
      <w:r w:rsidR="005F4BF9">
        <w:rPr>
          <w:rFonts w:ascii="Times New Roman" w:hAnsi="Times New Roman" w:cs="Times New Roman"/>
        </w:rPr>
        <w:t>s</w:t>
      </w:r>
      <w:r w:rsidR="00B02250" w:rsidRPr="00B02250">
        <w:rPr>
          <w:rFonts w:ascii="Times New Roman" w:hAnsi="Times New Roman" w:cs="Times New Roman"/>
        </w:rPr>
        <w:t xml:space="preserve"> </w:t>
      </w:r>
      <w:r w:rsidR="005F4BF9">
        <w:rPr>
          <w:rFonts w:ascii="Times New Roman" w:hAnsi="Times New Roman" w:cs="Times New Roman"/>
        </w:rPr>
        <w:t>five</w:t>
      </w:r>
      <w:r w:rsidR="00B02250" w:rsidRPr="00B02250">
        <w:rPr>
          <w:rFonts w:ascii="Times New Roman" w:hAnsi="Times New Roman" w:cs="Times New Roman"/>
        </w:rPr>
        <w:t xml:space="preserve"> open-ended questions</w:t>
      </w:r>
      <w:r w:rsidR="005F4BF9">
        <w:rPr>
          <w:rFonts w:ascii="Times New Roman" w:hAnsi="Times New Roman" w:cs="Times New Roman"/>
        </w:rPr>
        <w:t xml:space="preserve"> </w:t>
      </w:r>
      <w:r w:rsidR="00B02250">
        <w:rPr>
          <w:rFonts w:ascii="Times New Roman" w:hAnsi="Times New Roman" w:cs="Times New Roman"/>
        </w:rPr>
        <w:t>(</w:t>
      </w:r>
      <w:r w:rsidR="00B02250" w:rsidRPr="00B02250">
        <w:rPr>
          <w:rFonts w:ascii="Times New Roman" w:hAnsi="Times New Roman" w:cs="Times New Roman"/>
        </w:rPr>
        <w:t>Appendix C</w:t>
      </w:r>
      <w:r w:rsidR="00B02250">
        <w:rPr>
          <w:rFonts w:ascii="Times New Roman" w:hAnsi="Times New Roman" w:cs="Times New Roman"/>
        </w:rPr>
        <w:t>)</w:t>
      </w:r>
      <w:r w:rsidR="00B02250" w:rsidRPr="00B02250">
        <w:rPr>
          <w:rFonts w:ascii="Times New Roman" w:hAnsi="Times New Roman" w:cs="Times New Roman"/>
        </w:rPr>
        <w:t>.</w:t>
      </w:r>
    </w:p>
    <w:p w14:paraId="3F5F90F8" w14:textId="43745B2F" w:rsidR="0014207B" w:rsidRDefault="0014207B" w:rsidP="0014207B">
      <w:pPr>
        <w:pStyle w:val="NoSpacing"/>
        <w:spacing w:line="480" w:lineRule="auto"/>
        <w:rPr>
          <w:rFonts w:ascii="Times New Roman" w:hAnsi="Times New Roman" w:cs="Times New Roman"/>
          <w:b/>
          <w:bCs/>
        </w:rPr>
      </w:pPr>
      <w:r>
        <w:rPr>
          <w:rFonts w:ascii="Times New Roman" w:hAnsi="Times New Roman" w:cs="Times New Roman"/>
          <w:b/>
          <w:bCs/>
        </w:rPr>
        <w:t>Questionnaire Questions</w:t>
      </w:r>
    </w:p>
    <w:p w14:paraId="50495C2D" w14:textId="77777777" w:rsidR="0014207B" w:rsidRDefault="0014207B" w:rsidP="0014207B">
      <w:pPr>
        <w:pStyle w:val="NoSpacing"/>
        <w:numPr>
          <w:ilvl w:val="0"/>
          <w:numId w:val="5"/>
        </w:numPr>
        <w:spacing w:line="480" w:lineRule="auto"/>
        <w:rPr>
          <w:rFonts w:ascii="Times New Roman" w:hAnsi="Times New Roman" w:cs="Times New Roman"/>
        </w:rPr>
      </w:pPr>
      <w:r w:rsidRPr="00120B82">
        <w:rPr>
          <w:rFonts w:ascii="Times New Roman" w:hAnsi="Times New Roman" w:cs="Times New Roman"/>
        </w:rPr>
        <w:t xml:space="preserve">How does the </w:t>
      </w:r>
      <w:proofErr w:type="spellStart"/>
      <w:r w:rsidRPr="00120B82">
        <w:rPr>
          <w:rFonts w:ascii="Times New Roman" w:hAnsi="Times New Roman" w:cs="Times New Roman"/>
        </w:rPr>
        <w:t>i</w:t>
      </w:r>
      <w:proofErr w:type="spellEnd"/>
      <w:r w:rsidRPr="00120B82">
        <w:rPr>
          <w:rFonts w:ascii="Times New Roman" w:hAnsi="Times New Roman" w:cs="Times New Roman"/>
        </w:rPr>
        <w:t xml:space="preserve">-Ready platform support </w:t>
      </w:r>
      <w:proofErr w:type="gramStart"/>
      <w:r w:rsidRPr="00120B82">
        <w:rPr>
          <w:rFonts w:ascii="Times New Roman" w:hAnsi="Times New Roman" w:cs="Times New Roman"/>
        </w:rPr>
        <w:t>differentiated</w:t>
      </w:r>
      <w:proofErr w:type="gramEnd"/>
      <w:r w:rsidRPr="00120B82">
        <w:rPr>
          <w:rFonts w:ascii="Times New Roman" w:hAnsi="Times New Roman" w:cs="Times New Roman"/>
        </w:rPr>
        <w:t xml:space="preserve"> instruction for students with varying learning needs? </w:t>
      </w:r>
    </w:p>
    <w:p w14:paraId="2961FB46" w14:textId="77777777" w:rsidR="0014207B" w:rsidRPr="001E5FE4" w:rsidRDefault="0014207B" w:rsidP="0014207B">
      <w:pPr>
        <w:pStyle w:val="NoSpacing"/>
        <w:spacing w:line="480" w:lineRule="auto"/>
        <w:ind w:firstLine="720"/>
        <w:rPr>
          <w:rFonts w:ascii="Times New Roman" w:hAnsi="Times New Roman" w:cs="Times New Roman"/>
        </w:rPr>
      </w:pPr>
      <w:r w:rsidRPr="001E5FE4">
        <w:rPr>
          <w:rFonts w:ascii="Times New Roman" w:hAnsi="Times New Roman" w:cs="Times New Roman"/>
        </w:rPr>
        <w:t>Personalized learning platforms play a pivotal role in supporting differentiated</w:t>
      </w:r>
    </w:p>
    <w:p w14:paraId="7DF60D92" w14:textId="4E6DFE68" w:rsidR="0014207B" w:rsidRDefault="0014207B" w:rsidP="007F6825">
      <w:pPr>
        <w:pStyle w:val="NoSpacing"/>
        <w:spacing w:line="480" w:lineRule="auto"/>
        <w:rPr>
          <w:rFonts w:ascii="Times New Roman" w:hAnsi="Times New Roman" w:cs="Times New Roman"/>
        </w:rPr>
      </w:pPr>
      <w:r w:rsidRPr="001E5FE4">
        <w:rPr>
          <w:rFonts w:ascii="Times New Roman" w:hAnsi="Times New Roman" w:cs="Times New Roman"/>
        </w:rPr>
        <w:t xml:space="preserve">instruction, which tailors </w:t>
      </w:r>
      <w:proofErr w:type="gramStart"/>
      <w:r w:rsidRPr="001E5FE4">
        <w:rPr>
          <w:rFonts w:ascii="Times New Roman" w:hAnsi="Times New Roman" w:cs="Times New Roman"/>
        </w:rPr>
        <w:t>teaching</w:t>
      </w:r>
      <w:proofErr w:type="gramEnd"/>
      <w:r w:rsidRPr="001E5FE4">
        <w:rPr>
          <w:rFonts w:ascii="Times New Roman" w:hAnsi="Times New Roman" w:cs="Times New Roman"/>
        </w:rPr>
        <w:t xml:space="preserve"> methods to meet the diverse needs of students. These platforms leverage data-driven insights to adapt content, pace, and instructional strategies, ensuring that each learner receives a customized educational experience. By addressing individual learning styles, strengths, and areas for improvement, personalized platforms foster engagement and mastery of concepts.</w:t>
      </w:r>
      <w:r w:rsidR="007F6825">
        <w:rPr>
          <w:rFonts w:ascii="Times New Roman" w:hAnsi="Times New Roman" w:cs="Times New Roman"/>
        </w:rPr>
        <w:t xml:space="preserve"> </w:t>
      </w:r>
      <w:r w:rsidRPr="001E5FE4">
        <w:rPr>
          <w:rFonts w:ascii="Times New Roman" w:hAnsi="Times New Roman" w:cs="Times New Roman"/>
        </w:rPr>
        <w:t xml:space="preserve">Research highlights that personalized learning enhances student achievement by promoting self-directed learning and providing immediate feedback. For instance, Bernacki et al. (2021) conducted a systematic review and found that personalized learning designs, when aligned with educational theories, significantly improve learning outcomes. These platforms also empower educators to efficiently manage diverse classrooms, enabling them to focus on students requiring additional support while advancing others at their </w:t>
      </w:r>
      <w:r w:rsidRPr="001E5FE4">
        <w:rPr>
          <w:rFonts w:ascii="Times New Roman" w:hAnsi="Times New Roman" w:cs="Times New Roman"/>
        </w:rPr>
        <w:lastRenderedPageBreak/>
        <w:t>own pace.</w:t>
      </w:r>
      <w:r>
        <w:rPr>
          <w:rFonts w:ascii="Times New Roman" w:hAnsi="Times New Roman" w:cs="Times New Roman"/>
        </w:rPr>
        <w:t xml:space="preserve"> </w:t>
      </w:r>
      <w:r w:rsidRPr="001E5FE4">
        <w:rPr>
          <w:rFonts w:ascii="Times New Roman" w:hAnsi="Times New Roman" w:cs="Times New Roman"/>
        </w:rPr>
        <w:t>Incorporating personalized learning platforms into differentiated instruction creates an equitable and effective learning environment, ultimately boosting academic success.</w:t>
      </w:r>
    </w:p>
    <w:p w14:paraId="63738868" w14:textId="77777777" w:rsidR="0014207B" w:rsidRDefault="0014207B" w:rsidP="0014207B">
      <w:pPr>
        <w:pStyle w:val="NoSpacing"/>
        <w:numPr>
          <w:ilvl w:val="0"/>
          <w:numId w:val="5"/>
        </w:numPr>
        <w:spacing w:line="480" w:lineRule="auto"/>
        <w:rPr>
          <w:rFonts w:ascii="Times New Roman" w:hAnsi="Times New Roman" w:cs="Times New Roman"/>
        </w:rPr>
      </w:pPr>
      <w:r w:rsidRPr="00120B82">
        <w:rPr>
          <w:rFonts w:ascii="Times New Roman" w:hAnsi="Times New Roman" w:cs="Times New Roman"/>
        </w:rPr>
        <w:t>How do</w:t>
      </w:r>
      <w:r>
        <w:rPr>
          <w:rFonts w:ascii="Times New Roman" w:hAnsi="Times New Roman" w:cs="Times New Roman"/>
        </w:rPr>
        <w:t xml:space="preserve"> </w:t>
      </w:r>
      <w:r w:rsidRPr="00120B82">
        <w:rPr>
          <w:rFonts w:ascii="Times New Roman" w:hAnsi="Times New Roman" w:cs="Times New Roman"/>
        </w:rPr>
        <w:t xml:space="preserve">the </w:t>
      </w:r>
      <w:proofErr w:type="spellStart"/>
      <w:r w:rsidRPr="00120B82">
        <w:rPr>
          <w:rFonts w:ascii="Times New Roman" w:hAnsi="Times New Roman" w:cs="Times New Roman"/>
        </w:rPr>
        <w:t>i</w:t>
      </w:r>
      <w:proofErr w:type="spellEnd"/>
      <w:r w:rsidRPr="00120B82">
        <w:rPr>
          <w:rFonts w:ascii="Times New Roman" w:hAnsi="Times New Roman" w:cs="Times New Roman"/>
        </w:rPr>
        <w:t xml:space="preserve">-Ready activities align with the curriculum goals </w:t>
      </w:r>
      <w:r>
        <w:rPr>
          <w:rFonts w:ascii="Times New Roman" w:hAnsi="Times New Roman" w:cs="Times New Roman"/>
        </w:rPr>
        <w:t>of the school district?</w:t>
      </w:r>
    </w:p>
    <w:p w14:paraId="0946DB73" w14:textId="6F1DE7DA" w:rsidR="0014207B" w:rsidRPr="00FB09A2" w:rsidRDefault="0014207B" w:rsidP="00AA261C">
      <w:pPr>
        <w:pStyle w:val="NoSpacing"/>
        <w:spacing w:line="480" w:lineRule="auto"/>
        <w:ind w:firstLine="720"/>
        <w:rPr>
          <w:rFonts w:ascii="Times New Roman" w:hAnsi="Times New Roman" w:cs="Times New Roman"/>
        </w:rPr>
      </w:pPr>
      <w:r w:rsidRPr="00FB09A2">
        <w:rPr>
          <w:rFonts w:ascii="Times New Roman" w:hAnsi="Times New Roman" w:cs="Times New Roman"/>
        </w:rPr>
        <w:t xml:space="preserve">The alignment of personalized learning platforms with the curriculum is essential to ensure that educational goals are met effectively. When these platforms are integrated with the curriculum, they provide a structured framework that supports both teachers and students in achieving desired learning outcomes. This alignment ensures that the content delivered through the platform is relevant, </w:t>
      </w:r>
      <w:proofErr w:type="gramStart"/>
      <w:r w:rsidRPr="00FB09A2">
        <w:rPr>
          <w:rFonts w:ascii="Times New Roman" w:hAnsi="Times New Roman" w:cs="Times New Roman"/>
        </w:rPr>
        <w:t>standards</w:t>
      </w:r>
      <w:proofErr w:type="gramEnd"/>
      <w:r w:rsidRPr="00FB09A2">
        <w:rPr>
          <w:rFonts w:ascii="Times New Roman" w:hAnsi="Times New Roman" w:cs="Times New Roman"/>
        </w:rPr>
        <w:t>-based, and tailored to the specific needs of learners.</w:t>
      </w:r>
      <w:r w:rsidR="00AA261C" w:rsidRPr="00AA261C">
        <w:t xml:space="preserve"> </w:t>
      </w:r>
      <w:r w:rsidR="00AA261C" w:rsidRPr="00AA261C">
        <w:rPr>
          <w:rFonts w:ascii="Times New Roman" w:hAnsi="Times New Roman" w:cs="Times New Roman"/>
        </w:rPr>
        <w:t>Recent research highlights that curriculum-aligned platforms not only improve instructional coherence but also enhance student engagement and achievement by reinforcing learning objectives across digital and classroom environments (Zou et al., 2025).</w:t>
      </w:r>
      <w:r w:rsidR="00AA261C">
        <w:rPr>
          <w:rFonts w:ascii="Times New Roman" w:hAnsi="Times New Roman" w:cs="Times New Roman"/>
        </w:rPr>
        <w:t xml:space="preserve"> Moreover</w:t>
      </w:r>
      <w:r w:rsidR="00D04DD3">
        <w:rPr>
          <w:rFonts w:ascii="Times New Roman" w:hAnsi="Times New Roman" w:cs="Times New Roman"/>
        </w:rPr>
        <w:t>,</w:t>
      </w:r>
      <w:r w:rsidRPr="00FB09A2">
        <w:rPr>
          <w:rFonts w:ascii="Times New Roman" w:hAnsi="Times New Roman" w:cs="Times New Roman"/>
        </w:rPr>
        <w:t xml:space="preserve"> Tetzlaff et al. (2021) emphasize that personalized learning platforms are most effective when they adapt instruction systematically, considering both curriculum standards and individual learner characteristics. Such alignment fosters coherence in instruction, enabling educators to seamlessly integrate technology into their teaching practices while maintaining fidelity to the curriculum.</w:t>
      </w:r>
    </w:p>
    <w:p w14:paraId="7E5D8871" w14:textId="77777777" w:rsidR="0014207B" w:rsidRPr="00FB09A2" w:rsidRDefault="0014207B" w:rsidP="0014207B">
      <w:pPr>
        <w:pStyle w:val="NoSpacing"/>
        <w:spacing w:line="480" w:lineRule="auto"/>
        <w:rPr>
          <w:rFonts w:ascii="Times New Roman" w:hAnsi="Times New Roman" w:cs="Times New Roman"/>
        </w:rPr>
      </w:pPr>
      <w:r w:rsidRPr="00FB09A2">
        <w:rPr>
          <w:rFonts w:ascii="Times New Roman" w:hAnsi="Times New Roman" w:cs="Times New Roman"/>
        </w:rPr>
        <w:t>Ultimately, aligning personalized learning platforms with the curriculum enhances instructional quality, promotes equity, and ensures that all students have access to meaningful and relevant learning experiences.</w:t>
      </w:r>
    </w:p>
    <w:p w14:paraId="654843B2" w14:textId="77777777" w:rsidR="0014207B" w:rsidRDefault="0014207B" w:rsidP="0014207B">
      <w:pPr>
        <w:pStyle w:val="NoSpacing"/>
        <w:numPr>
          <w:ilvl w:val="0"/>
          <w:numId w:val="5"/>
        </w:numPr>
        <w:spacing w:line="480" w:lineRule="auto"/>
        <w:rPr>
          <w:rFonts w:ascii="Times New Roman" w:hAnsi="Times New Roman" w:cs="Times New Roman"/>
        </w:rPr>
      </w:pPr>
      <w:r>
        <w:rPr>
          <w:rFonts w:ascii="Times New Roman" w:hAnsi="Times New Roman" w:cs="Times New Roman"/>
        </w:rPr>
        <w:t>How d</w:t>
      </w:r>
      <w:r w:rsidRPr="00AE5471">
        <w:rPr>
          <w:rFonts w:ascii="Times New Roman" w:hAnsi="Times New Roman" w:cs="Times New Roman"/>
        </w:rPr>
        <w:t xml:space="preserve">o the </w:t>
      </w:r>
      <w:r>
        <w:rPr>
          <w:rFonts w:ascii="Times New Roman" w:hAnsi="Times New Roman" w:cs="Times New Roman"/>
        </w:rPr>
        <w:t xml:space="preserve">data </w:t>
      </w:r>
      <w:r w:rsidRPr="00AE5471">
        <w:rPr>
          <w:rFonts w:ascii="Times New Roman" w:hAnsi="Times New Roman" w:cs="Times New Roman"/>
        </w:rPr>
        <w:t xml:space="preserve">insights provided by </w:t>
      </w:r>
      <w:proofErr w:type="spellStart"/>
      <w:r w:rsidRPr="00AE5471">
        <w:rPr>
          <w:rFonts w:ascii="Times New Roman" w:hAnsi="Times New Roman" w:cs="Times New Roman"/>
        </w:rPr>
        <w:t>i</w:t>
      </w:r>
      <w:proofErr w:type="spellEnd"/>
      <w:r w:rsidRPr="00AE5471">
        <w:rPr>
          <w:rFonts w:ascii="Times New Roman" w:hAnsi="Times New Roman" w:cs="Times New Roman"/>
        </w:rPr>
        <w:t xml:space="preserve">-Ready effectively help you tailor your instruction to meet students’ individual needs? </w:t>
      </w:r>
    </w:p>
    <w:p w14:paraId="2059EC31" w14:textId="77777777" w:rsidR="0014207B" w:rsidRPr="00415CD5" w:rsidRDefault="0014207B" w:rsidP="0014207B">
      <w:pPr>
        <w:pStyle w:val="NoSpacing"/>
        <w:spacing w:line="480" w:lineRule="auto"/>
        <w:ind w:firstLine="720"/>
        <w:rPr>
          <w:rFonts w:ascii="Times New Roman" w:hAnsi="Times New Roman" w:cs="Times New Roman"/>
        </w:rPr>
      </w:pPr>
      <w:r w:rsidRPr="00415CD5">
        <w:rPr>
          <w:rFonts w:ascii="Times New Roman" w:hAnsi="Times New Roman" w:cs="Times New Roman"/>
        </w:rPr>
        <w:t xml:space="preserve">Personalized learning platforms must provide data insights to enhance teaching and learning effectiveness. These insights enable educators to monitor student progress, identify learning gaps, and tailor instruction to meet individual needs. By analyzing data trends, teachers </w:t>
      </w:r>
      <w:r w:rsidRPr="00415CD5">
        <w:rPr>
          <w:rFonts w:ascii="Times New Roman" w:hAnsi="Times New Roman" w:cs="Times New Roman"/>
        </w:rPr>
        <w:lastRenderedPageBreak/>
        <w:t>can make informed decisions about instructional strategies, ensuring that each student receives targeted support.</w:t>
      </w:r>
      <w:r>
        <w:rPr>
          <w:rFonts w:ascii="Times New Roman" w:hAnsi="Times New Roman" w:cs="Times New Roman"/>
        </w:rPr>
        <w:t xml:space="preserve"> </w:t>
      </w:r>
      <w:r w:rsidRPr="00415CD5">
        <w:rPr>
          <w:rFonts w:ascii="Times New Roman" w:hAnsi="Times New Roman" w:cs="Times New Roman"/>
        </w:rPr>
        <w:t>Wilcox</w:t>
      </w:r>
      <w:r>
        <w:rPr>
          <w:rFonts w:ascii="Times New Roman" w:hAnsi="Times New Roman" w:cs="Times New Roman"/>
        </w:rPr>
        <w:t xml:space="preserve"> et al. </w:t>
      </w:r>
      <w:r w:rsidRPr="00415CD5">
        <w:rPr>
          <w:rFonts w:ascii="Times New Roman" w:hAnsi="Times New Roman" w:cs="Times New Roman"/>
        </w:rPr>
        <w:t>(2021) emphasize the critical role of data-based decision-making in inclusive education, highlighting its ability to support evidence-based practices and improve outcomes for diverse learners. They argue that leveraging data insights allows educators to address individual needs effectively, fostering both academic and social progress.</w:t>
      </w:r>
    </w:p>
    <w:p w14:paraId="34C6D630" w14:textId="77777777" w:rsidR="0014207B" w:rsidRPr="00415CD5" w:rsidRDefault="0014207B" w:rsidP="0014207B">
      <w:pPr>
        <w:pStyle w:val="NoSpacing"/>
        <w:spacing w:line="480" w:lineRule="auto"/>
        <w:ind w:firstLine="360"/>
        <w:rPr>
          <w:rFonts w:ascii="Times New Roman" w:hAnsi="Times New Roman" w:cs="Times New Roman"/>
        </w:rPr>
      </w:pPr>
      <w:r w:rsidRPr="00415CD5">
        <w:rPr>
          <w:rFonts w:ascii="Times New Roman" w:hAnsi="Times New Roman" w:cs="Times New Roman"/>
        </w:rPr>
        <w:t>Moreover, data insights help schools and districts evaluate the overall impact of personalized learning initiatives, ensuring alignment with educational goals. By integrating robust data analytics, personalized learning platforms create a dynamic and responsive educational environment, ultimately driving student achievement and equity in education.</w:t>
      </w:r>
    </w:p>
    <w:p w14:paraId="4B13C6BB" w14:textId="77777777" w:rsidR="0014207B" w:rsidRDefault="0014207B" w:rsidP="0014207B">
      <w:pPr>
        <w:pStyle w:val="NoSpacing"/>
        <w:numPr>
          <w:ilvl w:val="0"/>
          <w:numId w:val="5"/>
        </w:numPr>
        <w:spacing w:line="480" w:lineRule="auto"/>
        <w:rPr>
          <w:rFonts w:ascii="Times New Roman" w:hAnsi="Times New Roman" w:cs="Times New Roman"/>
        </w:rPr>
      </w:pPr>
      <w:r w:rsidRPr="00120B82">
        <w:rPr>
          <w:rFonts w:ascii="Times New Roman" w:hAnsi="Times New Roman" w:cs="Times New Roman"/>
        </w:rPr>
        <w:t>How</w:t>
      </w:r>
      <w:r>
        <w:rPr>
          <w:rFonts w:ascii="Times New Roman" w:hAnsi="Times New Roman" w:cs="Times New Roman"/>
        </w:rPr>
        <w:t xml:space="preserve"> do you manage the </w:t>
      </w:r>
      <w:r w:rsidRPr="00120B82">
        <w:rPr>
          <w:rFonts w:ascii="Times New Roman" w:hAnsi="Times New Roman" w:cs="Times New Roman"/>
        </w:rPr>
        <w:t>integrat</w:t>
      </w:r>
      <w:r>
        <w:rPr>
          <w:rFonts w:ascii="Times New Roman" w:hAnsi="Times New Roman" w:cs="Times New Roman"/>
        </w:rPr>
        <w:t>ion of</w:t>
      </w:r>
      <w:r w:rsidRPr="00120B82">
        <w:rPr>
          <w:rFonts w:ascii="Times New Roman" w:hAnsi="Times New Roman" w:cs="Times New Roman"/>
        </w:rPr>
        <w:t xml:space="preserve"> </w:t>
      </w:r>
      <w:proofErr w:type="spellStart"/>
      <w:r w:rsidRPr="00120B82">
        <w:rPr>
          <w:rFonts w:ascii="Times New Roman" w:hAnsi="Times New Roman" w:cs="Times New Roman"/>
        </w:rPr>
        <w:t>i</w:t>
      </w:r>
      <w:proofErr w:type="spellEnd"/>
      <w:r w:rsidRPr="00120B82">
        <w:rPr>
          <w:rFonts w:ascii="Times New Roman" w:hAnsi="Times New Roman" w:cs="Times New Roman"/>
        </w:rPr>
        <w:t>-Ready activities into your instructional schedule?</w:t>
      </w:r>
      <w:r>
        <w:rPr>
          <w:rFonts w:ascii="Times New Roman" w:hAnsi="Times New Roman" w:cs="Times New Roman"/>
        </w:rPr>
        <w:t xml:space="preserve"> </w:t>
      </w:r>
    </w:p>
    <w:p w14:paraId="50BBBEDC" w14:textId="77777777" w:rsidR="0014207B" w:rsidRDefault="0014207B" w:rsidP="0014207B">
      <w:pPr>
        <w:pStyle w:val="NoSpacing"/>
        <w:spacing w:line="480" w:lineRule="auto"/>
        <w:ind w:firstLine="720"/>
        <w:rPr>
          <w:rFonts w:ascii="Times New Roman" w:hAnsi="Times New Roman" w:cs="Times New Roman"/>
        </w:rPr>
      </w:pPr>
      <w:r w:rsidRPr="004C3959">
        <w:rPr>
          <w:rFonts w:ascii="Times New Roman" w:hAnsi="Times New Roman" w:cs="Times New Roman"/>
        </w:rPr>
        <w:t>Incorporating personalized learning platforms with fidelity is crucial to achieving desired educational outcomes. When educators adhere to the prescribed usage guidelines, they can fully leverage the platform's adaptive features, data insights, and instructional tools to support differentiated learning.</w:t>
      </w:r>
      <w:r>
        <w:rPr>
          <w:rFonts w:ascii="Times New Roman" w:hAnsi="Times New Roman" w:cs="Times New Roman"/>
        </w:rPr>
        <w:t xml:space="preserve"> </w:t>
      </w:r>
      <w:r w:rsidRPr="004C3959">
        <w:rPr>
          <w:rFonts w:ascii="Times New Roman" w:hAnsi="Times New Roman" w:cs="Times New Roman"/>
        </w:rPr>
        <w:t xml:space="preserve">Research highlights the importance of fidelity in personalized learning. For instance, Cook and Ross (2022) found that consistent and accurate implementation of </w:t>
      </w:r>
      <w:proofErr w:type="spellStart"/>
      <w:r w:rsidRPr="004C3959">
        <w:rPr>
          <w:rFonts w:ascii="Times New Roman" w:hAnsi="Times New Roman" w:cs="Times New Roman"/>
        </w:rPr>
        <w:t>i</w:t>
      </w:r>
      <w:proofErr w:type="spellEnd"/>
      <w:r w:rsidRPr="004C3959">
        <w:rPr>
          <w:rFonts w:ascii="Times New Roman" w:hAnsi="Times New Roman" w:cs="Times New Roman"/>
        </w:rPr>
        <w:t>-Ready Personalized Instruction significantly improved mathematics achievement among students in Massachusetts. Their study underscores that fidelity not only enhances the effectiveness of personalized learning platforms but also ensures alignment with curriculum standards and educational goals.</w:t>
      </w:r>
      <w:r>
        <w:rPr>
          <w:rFonts w:ascii="Times New Roman" w:hAnsi="Times New Roman" w:cs="Times New Roman"/>
        </w:rPr>
        <w:t xml:space="preserve"> </w:t>
      </w:r>
      <w:r w:rsidRPr="004C3959">
        <w:rPr>
          <w:rFonts w:ascii="Times New Roman" w:hAnsi="Times New Roman" w:cs="Times New Roman"/>
        </w:rPr>
        <w:t>By maintaining fidelity, educators can create a structured and equitable learning environment, enabling all students to benefit from the tailored support and resources these platforms provide, ultimately driving academic success.</w:t>
      </w:r>
    </w:p>
    <w:p w14:paraId="4D95F056" w14:textId="14646B3C" w:rsidR="0014207B" w:rsidRDefault="0014207B" w:rsidP="0014207B">
      <w:pPr>
        <w:pStyle w:val="NoSpacing"/>
        <w:numPr>
          <w:ilvl w:val="0"/>
          <w:numId w:val="5"/>
        </w:numPr>
        <w:spacing w:line="480" w:lineRule="auto"/>
        <w:rPr>
          <w:rFonts w:ascii="Times New Roman" w:hAnsi="Times New Roman" w:cs="Times New Roman"/>
        </w:rPr>
      </w:pPr>
      <w:r>
        <w:rPr>
          <w:rFonts w:ascii="Times New Roman" w:hAnsi="Times New Roman" w:cs="Times New Roman"/>
        </w:rPr>
        <w:t xml:space="preserve">What </w:t>
      </w:r>
      <w:r w:rsidR="00862C00">
        <w:rPr>
          <w:rFonts w:ascii="Times New Roman" w:hAnsi="Times New Roman" w:cs="Times New Roman"/>
        </w:rPr>
        <w:t>are the barriers</w:t>
      </w:r>
      <w:r w:rsidR="007A2668">
        <w:rPr>
          <w:rFonts w:ascii="Times New Roman" w:hAnsi="Times New Roman" w:cs="Times New Roman"/>
        </w:rPr>
        <w:t xml:space="preserve"> to</w:t>
      </w:r>
      <w:r>
        <w:rPr>
          <w:rFonts w:ascii="Times New Roman" w:hAnsi="Times New Roman" w:cs="Times New Roman"/>
        </w:rPr>
        <w:t xml:space="preserve"> implementing the </w:t>
      </w:r>
      <w:proofErr w:type="spellStart"/>
      <w:r>
        <w:rPr>
          <w:rFonts w:ascii="Times New Roman" w:hAnsi="Times New Roman" w:cs="Times New Roman"/>
        </w:rPr>
        <w:t>i</w:t>
      </w:r>
      <w:proofErr w:type="spellEnd"/>
      <w:r>
        <w:rPr>
          <w:rFonts w:ascii="Times New Roman" w:hAnsi="Times New Roman" w:cs="Times New Roman"/>
        </w:rPr>
        <w:t>-Ready learning platform in your classroom?</w:t>
      </w:r>
    </w:p>
    <w:p w14:paraId="0C31FB19" w14:textId="77777777" w:rsidR="0014207B" w:rsidRPr="00AE5471" w:rsidRDefault="0014207B" w:rsidP="0014207B">
      <w:pPr>
        <w:pStyle w:val="NoSpacing"/>
        <w:spacing w:line="480" w:lineRule="auto"/>
        <w:ind w:firstLine="360"/>
        <w:rPr>
          <w:rFonts w:ascii="Times New Roman" w:hAnsi="Times New Roman" w:cs="Times New Roman"/>
        </w:rPr>
      </w:pPr>
      <w:r w:rsidRPr="001B05E5">
        <w:rPr>
          <w:rFonts w:ascii="Times New Roman" w:hAnsi="Times New Roman" w:cs="Times New Roman"/>
        </w:rPr>
        <w:lastRenderedPageBreak/>
        <w:t>Implementing educational technology and personalized learning faces several barriers that hinder its effectiveness. Bećirović (2023) identifies two primary categories of challenges: first-order barriers, such as limited resources, inadequate infrastructure, and insufficient training, and second-order barriers, including teachers' attitudes, self-confidence, and beliefs about technology integration. These barriers often intersect, creating a complex environment that complicates the adoption of digital tools.</w:t>
      </w:r>
      <w:r>
        <w:rPr>
          <w:rFonts w:ascii="Times New Roman" w:hAnsi="Times New Roman" w:cs="Times New Roman"/>
        </w:rPr>
        <w:t xml:space="preserve"> </w:t>
      </w:r>
      <w:r w:rsidRPr="001B05E5">
        <w:rPr>
          <w:rFonts w:ascii="Times New Roman" w:hAnsi="Times New Roman" w:cs="Times New Roman"/>
        </w:rPr>
        <w:t>For instance, a lack of professional development opportunities can leave educators unprepared to use technology effectively, while negative attitudes or low confidence may reduce their willingness to engage with new tools. Additionally, disparities in access to technology exacerbate inequities among students, limiting the potential of personalized learning to address diverse needs.</w:t>
      </w:r>
      <w:r>
        <w:rPr>
          <w:rFonts w:ascii="Times New Roman" w:hAnsi="Times New Roman" w:cs="Times New Roman"/>
        </w:rPr>
        <w:t xml:space="preserve"> </w:t>
      </w:r>
      <w:r w:rsidRPr="001B05E5">
        <w:rPr>
          <w:rFonts w:ascii="Times New Roman" w:hAnsi="Times New Roman" w:cs="Times New Roman"/>
        </w:rPr>
        <w:t>Addressing these barriers requires a holistic approach, combining institutional support, targeted training, and efforts to shift mindsets. By overcoming these challenges, educational technology can be more effectively integrated, fostering equitable and impactful learning experiences.</w:t>
      </w:r>
    </w:p>
    <w:p w14:paraId="083BCA8D" w14:textId="373BA8E4" w:rsidR="00AD2137" w:rsidRPr="005E6BCC" w:rsidRDefault="005E6BCC" w:rsidP="005E6BCC">
      <w:pPr>
        <w:widowControl w:val="0"/>
        <w:spacing w:after="0" w:line="480" w:lineRule="auto"/>
        <w:jc w:val="center"/>
        <w:outlineLvl w:val="1"/>
        <w:rPr>
          <w:rFonts w:ascii="Times New Roman" w:hAnsi="Times New Roman" w:cs="Times New Roman"/>
          <w:b/>
          <w:bCs/>
        </w:rPr>
      </w:pPr>
      <w:r w:rsidRPr="005E6BCC">
        <w:rPr>
          <w:rFonts w:ascii="Times New Roman" w:hAnsi="Times New Roman" w:cs="Times New Roman"/>
          <w:b/>
          <w:bCs/>
        </w:rPr>
        <w:t>Summary</w:t>
      </w:r>
    </w:p>
    <w:p w14:paraId="49E7757E" w14:textId="4D83EF6E" w:rsidR="004D37E5" w:rsidRDefault="005E6BCC" w:rsidP="007435E1">
      <w:pPr>
        <w:widowControl w:val="0"/>
        <w:spacing w:after="0" w:line="480" w:lineRule="auto"/>
        <w:ind w:firstLine="720"/>
        <w:outlineLvl w:val="1"/>
        <w:rPr>
          <w:rFonts w:ascii="Times New Roman" w:eastAsia="Calibri" w:hAnsi="Times New Roman" w:cs="Times New Roman"/>
          <w:kern w:val="0"/>
          <w14:ligatures w14:val="none"/>
        </w:rPr>
      </w:pPr>
      <w:r w:rsidRPr="005F586E">
        <w:rPr>
          <w:rFonts w:ascii="Times New Roman" w:hAnsi="Times New Roman" w:cs="Times New Roman"/>
        </w:rPr>
        <w:t xml:space="preserve">The purpose of this study is to provide recommendations to improve the implementation of the </w:t>
      </w:r>
      <w:proofErr w:type="spellStart"/>
      <w:r w:rsidRPr="005F586E">
        <w:rPr>
          <w:rFonts w:ascii="Times New Roman" w:hAnsi="Times New Roman" w:cs="Times New Roman"/>
        </w:rPr>
        <w:t>i</w:t>
      </w:r>
      <w:proofErr w:type="spellEnd"/>
      <w:r w:rsidRPr="005F586E">
        <w:rPr>
          <w:rFonts w:ascii="Times New Roman" w:hAnsi="Times New Roman" w:cs="Times New Roman"/>
        </w:rPr>
        <w:t>-Ready learning platform at Stephen Olney Elementary School in Rhode Island.</w:t>
      </w:r>
      <w:r>
        <w:rPr>
          <w:rFonts w:ascii="Times New Roman" w:hAnsi="Times New Roman" w:cs="Times New Roman"/>
        </w:rPr>
        <w:t xml:space="preserve"> </w:t>
      </w:r>
      <w:r w:rsidRPr="008C2C11">
        <w:rPr>
          <w:rFonts w:ascii="Times New Roman" w:hAnsi="Times New Roman" w:cs="Times New Roman"/>
        </w:rPr>
        <w:t>The</w:t>
      </w:r>
      <w:r>
        <w:rPr>
          <w:rFonts w:ascii="Times New Roman" w:hAnsi="Times New Roman" w:cs="Times New Roman"/>
        </w:rPr>
        <w:t xml:space="preserve"> </w:t>
      </w:r>
      <w:r w:rsidRPr="008C2C11">
        <w:rPr>
          <w:rFonts w:ascii="Times New Roman" w:hAnsi="Times New Roman" w:cs="Times New Roman"/>
        </w:rPr>
        <w:t>problem is</w:t>
      </w:r>
      <w:r>
        <w:rPr>
          <w:rFonts w:ascii="Times New Roman" w:hAnsi="Times New Roman" w:cs="Times New Roman"/>
        </w:rPr>
        <w:t xml:space="preserve">, according to the North Providence School District’s strategic plan, there </w:t>
      </w:r>
      <w:r w:rsidRPr="008C2C11">
        <w:rPr>
          <w:rFonts w:ascii="Times New Roman" w:hAnsi="Times New Roman" w:cs="Times New Roman"/>
        </w:rPr>
        <w:t xml:space="preserve">is no cohesive strategy </w:t>
      </w:r>
      <w:r w:rsidRPr="00D009B9">
        <w:rPr>
          <w:rFonts w:ascii="Times New Roman" w:hAnsi="Times New Roman" w:cs="Times New Roman"/>
        </w:rPr>
        <w:t xml:space="preserve">for integrating technology </w:t>
      </w:r>
      <w:r>
        <w:rPr>
          <w:rFonts w:ascii="Times New Roman" w:hAnsi="Times New Roman" w:cs="Times New Roman"/>
        </w:rPr>
        <w:t xml:space="preserve">to </w:t>
      </w:r>
      <w:r w:rsidRPr="008C2C11">
        <w:rPr>
          <w:rFonts w:ascii="Times New Roman" w:hAnsi="Times New Roman" w:cs="Times New Roman"/>
        </w:rPr>
        <w:t xml:space="preserve">support personalized learning for students </w:t>
      </w:r>
      <w:r>
        <w:rPr>
          <w:rFonts w:ascii="Times New Roman" w:hAnsi="Times New Roman" w:cs="Times New Roman"/>
        </w:rPr>
        <w:t xml:space="preserve">at Stephen Olney Elementary School </w:t>
      </w:r>
      <w:r w:rsidRPr="008C2C11">
        <w:rPr>
          <w:rFonts w:ascii="Times New Roman" w:hAnsi="Times New Roman" w:cs="Times New Roman"/>
        </w:rPr>
        <w:t>(</w:t>
      </w:r>
      <w:r>
        <w:rPr>
          <w:rFonts w:ascii="Times New Roman" w:hAnsi="Times New Roman" w:cs="Times New Roman"/>
        </w:rPr>
        <w:t>L. S</w:t>
      </w:r>
      <w:r w:rsidRPr="004D76CD">
        <w:rPr>
          <w:rFonts w:ascii="Times New Roman" w:hAnsi="Times New Roman" w:cs="Times New Roman"/>
        </w:rPr>
        <w:t>eitsinger</w:t>
      </w:r>
      <w:r>
        <w:rPr>
          <w:rFonts w:ascii="Times New Roman" w:hAnsi="Times New Roman" w:cs="Times New Roman"/>
        </w:rPr>
        <w:t xml:space="preserve">, personal communication, August 6, 2024). </w:t>
      </w:r>
      <w:r w:rsidRPr="00891D24">
        <w:rPr>
          <w:rFonts w:ascii="Times New Roman" w:eastAsia="Calibri" w:hAnsi="Times New Roman" w:cs="Times New Roman"/>
          <w:kern w:val="0"/>
          <w14:ligatures w14:val="none"/>
        </w:rPr>
        <w:t xml:space="preserve">This chapter presented the </w:t>
      </w:r>
      <w:r w:rsidR="006D5CE0">
        <w:rPr>
          <w:rFonts w:ascii="Times New Roman" w:eastAsia="Calibri" w:hAnsi="Times New Roman" w:cs="Times New Roman"/>
          <w:kern w:val="0"/>
          <w14:ligatures w14:val="none"/>
        </w:rPr>
        <w:t>Procedures Overview</w:t>
      </w:r>
      <w:r w:rsidRPr="00891D24">
        <w:rPr>
          <w:rFonts w:ascii="Times New Roman" w:eastAsia="Calibri" w:hAnsi="Times New Roman" w:cs="Times New Roman"/>
          <w:kern w:val="0"/>
          <w14:ligatures w14:val="none"/>
        </w:rPr>
        <w:t xml:space="preserve">, </w:t>
      </w:r>
      <w:r w:rsidR="001A5AC6">
        <w:rPr>
          <w:rFonts w:ascii="Times New Roman" w:eastAsia="Calibri" w:hAnsi="Times New Roman" w:cs="Times New Roman"/>
          <w:kern w:val="0"/>
          <w14:ligatures w14:val="none"/>
        </w:rPr>
        <w:t>the Interview Procedures</w:t>
      </w:r>
      <w:r w:rsidRPr="00891D24">
        <w:rPr>
          <w:rFonts w:ascii="Times New Roman" w:eastAsia="Calibri" w:hAnsi="Times New Roman" w:cs="Times New Roman"/>
          <w:kern w:val="0"/>
          <w14:ligatures w14:val="none"/>
        </w:rPr>
        <w:t xml:space="preserve">, the </w:t>
      </w:r>
      <w:r w:rsidR="001A5AC6">
        <w:rPr>
          <w:rFonts w:ascii="Times New Roman" w:eastAsia="Calibri" w:hAnsi="Times New Roman" w:cs="Times New Roman"/>
          <w:kern w:val="0"/>
          <w14:ligatures w14:val="none"/>
        </w:rPr>
        <w:t>Quantitative Survey Procedures</w:t>
      </w:r>
      <w:r w:rsidRPr="00891D24">
        <w:rPr>
          <w:rFonts w:ascii="Times New Roman" w:eastAsia="Calibri" w:hAnsi="Times New Roman" w:cs="Times New Roman"/>
          <w:kern w:val="0"/>
          <w14:ligatures w14:val="none"/>
        </w:rPr>
        <w:t xml:space="preserve">, </w:t>
      </w:r>
      <w:r w:rsidR="00252361">
        <w:rPr>
          <w:rFonts w:ascii="Times New Roman" w:eastAsia="Calibri" w:hAnsi="Times New Roman" w:cs="Times New Roman"/>
          <w:kern w:val="0"/>
          <w14:ligatures w14:val="none"/>
        </w:rPr>
        <w:t xml:space="preserve">and </w:t>
      </w:r>
      <w:r w:rsidRPr="00891D24">
        <w:rPr>
          <w:rFonts w:ascii="Times New Roman" w:eastAsia="Calibri" w:hAnsi="Times New Roman" w:cs="Times New Roman"/>
          <w:kern w:val="0"/>
          <w14:ligatures w14:val="none"/>
        </w:rPr>
        <w:t xml:space="preserve">the </w:t>
      </w:r>
      <w:r w:rsidR="00651A51">
        <w:rPr>
          <w:rFonts w:ascii="Times New Roman" w:eastAsia="Calibri" w:hAnsi="Times New Roman" w:cs="Times New Roman"/>
          <w:kern w:val="0"/>
          <w14:ligatures w14:val="none"/>
        </w:rPr>
        <w:t>Qualitative Questionnaire Procedures</w:t>
      </w:r>
      <w:r w:rsidR="00252361">
        <w:rPr>
          <w:rFonts w:ascii="Times New Roman" w:eastAsia="Calibri" w:hAnsi="Times New Roman" w:cs="Times New Roman"/>
          <w:kern w:val="0"/>
          <w14:ligatures w14:val="none"/>
        </w:rPr>
        <w:t xml:space="preserve"> for this research. </w:t>
      </w:r>
    </w:p>
    <w:p w14:paraId="63C03A8C"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043DD26E"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6DF849DE"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75F8E138"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591D0E05"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54090E23"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3F4911A4"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590DB2AD"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12B73FFD"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7C8C237F"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11361C1A"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403A4B8E"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7225B76F"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584D1C62"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31499A9C"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47D749F6"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2ADA2A58"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5BE565A6"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6F9A35E7"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100F4522"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740C47A8" w14:textId="77777777" w:rsidR="007435E1"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399BCAC9" w14:textId="77777777" w:rsidR="00662B13" w:rsidRDefault="00662B13" w:rsidP="007435E1">
      <w:pPr>
        <w:widowControl w:val="0"/>
        <w:spacing w:after="0" w:line="480" w:lineRule="auto"/>
        <w:ind w:firstLine="720"/>
        <w:outlineLvl w:val="1"/>
        <w:rPr>
          <w:rFonts w:ascii="Times New Roman" w:eastAsia="Calibri" w:hAnsi="Times New Roman" w:cs="Times New Roman"/>
          <w:kern w:val="0"/>
          <w14:ligatures w14:val="none"/>
        </w:rPr>
      </w:pPr>
    </w:p>
    <w:p w14:paraId="4C1F68DB" w14:textId="77777777" w:rsidR="00662B13" w:rsidRDefault="00662B13" w:rsidP="007435E1">
      <w:pPr>
        <w:widowControl w:val="0"/>
        <w:spacing w:after="0" w:line="480" w:lineRule="auto"/>
        <w:ind w:firstLine="720"/>
        <w:outlineLvl w:val="1"/>
        <w:rPr>
          <w:rFonts w:ascii="Times New Roman" w:eastAsia="Calibri" w:hAnsi="Times New Roman" w:cs="Times New Roman"/>
          <w:kern w:val="0"/>
          <w14:ligatures w14:val="none"/>
        </w:rPr>
      </w:pPr>
    </w:p>
    <w:p w14:paraId="51E43AEE" w14:textId="77777777" w:rsidR="00662B13" w:rsidRDefault="00662B13" w:rsidP="007435E1">
      <w:pPr>
        <w:widowControl w:val="0"/>
        <w:spacing w:after="0" w:line="480" w:lineRule="auto"/>
        <w:ind w:firstLine="720"/>
        <w:outlineLvl w:val="1"/>
        <w:rPr>
          <w:rFonts w:ascii="Times New Roman" w:eastAsia="Calibri" w:hAnsi="Times New Roman" w:cs="Times New Roman"/>
          <w:kern w:val="0"/>
          <w14:ligatures w14:val="none"/>
        </w:rPr>
      </w:pPr>
    </w:p>
    <w:p w14:paraId="4707A645" w14:textId="77777777" w:rsidR="007435E1" w:rsidRPr="00BF7E40" w:rsidRDefault="007435E1" w:rsidP="007435E1">
      <w:pPr>
        <w:widowControl w:val="0"/>
        <w:spacing w:after="0" w:line="480" w:lineRule="auto"/>
        <w:ind w:firstLine="720"/>
        <w:outlineLvl w:val="1"/>
        <w:rPr>
          <w:rFonts w:ascii="Times New Roman" w:eastAsia="Calibri" w:hAnsi="Times New Roman" w:cs="Times New Roman"/>
          <w:kern w:val="0"/>
          <w14:ligatures w14:val="none"/>
        </w:rPr>
      </w:pPr>
    </w:p>
    <w:p w14:paraId="43F9615E" w14:textId="39F745F6" w:rsidR="00E6045A" w:rsidRDefault="0063749E" w:rsidP="0063749E">
      <w:pPr>
        <w:pStyle w:val="NoSpacing"/>
        <w:spacing w:line="480" w:lineRule="auto"/>
        <w:jc w:val="center"/>
        <w:rPr>
          <w:rFonts w:ascii="Times New Roman" w:hAnsi="Times New Roman" w:cs="Times New Roman"/>
          <w:b/>
          <w:bCs/>
        </w:rPr>
      </w:pPr>
      <w:r w:rsidRPr="0063749E">
        <w:rPr>
          <w:rFonts w:ascii="Times New Roman" w:hAnsi="Times New Roman" w:cs="Times New Roman"/>
          <w:b/>
          <w:bCs/>
        </w:rPr>
        <w:lastRenderedPageBreak/>
        <w:t>References</w:t>
      </w:r>
    </w:p>
    <w:p w14:paraId="7C8BA73E" w14:textId="4FD94C65" w:rsidR="00EC35B2" w:rsidRDefault="00EC35B2" w:rsidP="00EC35B2">
      <w:pPr>
        <w:spacing w:after="0" w:line="480" w:lineRule="auto"/>
        <w:rPr>
          <w:rFonts w:ascii="Times New Roman" w:eastAsia="Times New Roman" w:hAnsi="Times New Roman" w:cs="Times New Roman"/>
          <w:kern w:val="0"/>
          <w14:ligatures w14:val="none"/>
        </w:rPr>
      </w:pPr>
      <w:r w:rsidRPr="00EC35B2">
        <w:rPr>
          <w:rFonts w:ascii="Times New Roman" w:eastAsia="Times New Roman" w:hAnsi="Times New Roman" w:cs="Times New Roman"/>
          <w:kern w:val="0"/>
          <w14:ligatures w14:val="none"/>
        </w:rPr>
        <w:t xml:space="preserve">Antonenko, P. D., Dawson, K., Cheng, L., &amp; Wang, J. (2020). Using technology to address </w:t>
      </w:r>
    </w:p>
    <w:p w14:paraId="2963D54E" w14:textId="20866256" w:rsidR="00EC35B2" w:rsidRDefault="00EC35B2" w:rsidP="00EC35B2">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EC35B2">
        <w:rPr>
          <w:rFonts w:ascii="Times New Roman" w:eastAsia="Times New Roman" w:hAnsi="Times New Roman" w:cs="Times New Roman"/>
          <w:kern w:val="0"/>
          <w14:ligatures w14:val="none"/>
        </w:rPr>
        <w:t xml:space="preserve">individual differences in learning. In </w:t>
      </w:r>
      <w:r w:rsidRPr="00EC35B2">
        <w:rPr>
          <w:rFonts w:ascii="Times New Roman" w:eastAsia="Times New Roman" w:hAnsi="Times New Roman" w:cs="Times New Roman"/>
          <w:i/>
          <w:iCs/>
          <w:kern w:val="0"/>
          <w14:ligatures w14:val="none"/>
        </w:rPr>
        <w:t>Springer eBooks</w:t>
      </w:r>
      <w:r w:rsidRPr="00EC35B2">
        <w:rPr>
          <w:rFonts w:ascii="Times New Roman" w:eastAsia="Times New Roman" w:hAnsi="Times New Roman" w:cs="Times New Roman"/>
          <w:kern w:val="0"/>
          <w14:ligatures w14:val="none"/>
        </w:rPr>
        <w:t xml:space="preserve"> (pp. 99–114). </w:t>
      </w:r>
    </w:p>
    <w:p w14:paraId="2CFF1D14" w14:textId="1DD5F2C6" w:rsidR="00894F0E" w:rsidRDefault="00EC35B2" w:rsidP="0056328A">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8" w:history="1">
        <w:r w:rsidR="002E534F" w:rsidRPr="00962E37">
          <w:rPr>
            <w:rStyle w:val="Hyperlink"/>
            <w:rFonts w:ascii="Times New Roman" w:eastAsia="Times New Roman" w:hAnsi="Times New Roman" w:cs="Times New Roman"/>
            <w:kern w:val="0"/>
            <w14:ligatures w14:val="none"/>
          </w:rPr>
          <w:t>https://doi.org/10.1007/978-3-030-36119-8_6</w:t>
        </w:r>
      </w:hyperlink>
      <w:r w:rsidR="002E534F">
        <w:rPr>
          <w:rFonts w:ascii="Times New Roman" w:eastAsia="Times New Roman" w:hAnsi="Times New Roman" w:cs="Times New Roman"/>
          <w:kern w:val="0"/>
          <w14:ligatures w14:val="none"/>
        </w:rPr>
        <w:t xml:space="preserve"> </w:t>
      </w:r>
    </w:p>
    <w:p w14:paraId="15301190" w14:textId="77777777" w:rsidR="00A54C45" w:rsidRDefault="00A54C45" w:rsidP="00A54C45">
      <w:pPr>
        <w:pStyle w:val="NoSpacing"/>
        <w:spacing w:line="480" w:lineRule="auto"/>
        <w:rPr>
          <w:rFonts w:ascii="Times New Roman" w:hAnsi="Times New Roman" w:cs="Times New Roman"/>
        </w:rPr>
      </w:pPr>
      <w:r w:rsidRPr="002F057A">
        <w:rPr>
          <w:rFonts w:ascii="Times New Roman" w:hAnsi="Times New Roman" w:cs="Times New Roman"/>
        </w:rPr>
        <w:t xml:space="preserve">Bećirović, S. (2023). Challenges and Barriers for Effective Integration of Technologies into </w:t>
      </w:r>
    </w:p>
    <w:p w14:paraId="701E7F80" w14:textId="77777777" w:rsidR="00A54C45" w:rsidRDefault="00A54C45" w:rsidP="00A54C45">
      <w:pPr>
        <w:pStyle w:val="NoSpacing"/>
        <w:spacing w:line="480" w:lineRule="auto"/>
        <w:rPr>
          <w:rFonts w:ascii="Times New Roman" w:hAnsi="Times New Roman" w:cs="Times New Roman"/>
        </w:rPr>
      </w:pPr>
      <w:r>
        <w:rPr>
          <w:rFonts w:ascii="Times New Roman" w:hAnsi="Times New Roman" w:cs="Times New Roman"/>
        </w:rPr>
        <w:tab/>
      </w:r>
      <w:r w:rsidRPr="002F057A">
        <w:rPr>
          <w:rFonts w:ascii="Times New Roman" w:hAnsi="Times New Roman" w:cs="Times New Roman"/>
        </w:rPr>
        <w:t xml:space="preserve">Teaching and Learning. In: Digital Pedagogy. </w:t>
      </w:r>
      <w:proofErr w:type="spellStart"/>
      <w:r w:rsidRPr="002F057A">
        <w:rPr>
          <w:rFonts w:ascii="Times New Roman" w:hAnsi="Times New Roman" w:cs="Times New Roman"/>
        </w:rPr>
        <w:t>SpringerBriefs</w:t>
      </w:r>
      <w:proofErr w:type="spellEnd"/>
      <w:r w:rsidRPr="002F057A">
        <w:rPr>
          <w:rFonts w:ascii="Times New Roman" w:hAnsi="Times New Roman" w:cs="Times New Roman"/>
        </w:rPr>
        <w:t xml:space="preserve"> in </w:t>
      </w:r>
      <w:proofErr w:type="gramStart"/>
      <w:r w:rsidRPr="002F057A">
        <w:rPr>
          <w:rFonts w:ascii="Times New Roman" w:hAnsi="Times New Roman" w:cs="Times New Roman"/>
        </w:rPr>
        <w:t>Education(</w:t>
      </w:r>
      <w:proofErr w:type="gramEnd"/>
      <w:r w:rsidRPr="002F057A">
        <w:rPr>
          <w:rFonts w:ascii="Times New Roman" w:hAnsi="Times New Roman" w:cs="Times New Roman"/>
        </w:rPr>
        <w:t xml:space="preserve">). Springer, </w:t>
      </w:r>
    </w:p>
    <w:p w14:paraId="08CF5658" w14:textId="56882716" w:rsidR="00A54C45" w:rsidRDefault="00A54C45" w:rsidP="00A54C45">
      <w:pPr>
        <w:pStyle w:val="NoSpacing"/>
        <w:rPr>
          <w:rFonts w:ascii="Times New Roman" w:hAnsi="Times New Roman" w:cs="Times New Roman"/>
        </w:rPr>
      </w:pPr>
      <w:r>
        <w:rPr>
          <w:rFonts w:ascii="Times New Roman" w:hAnsi="Times New Roman" w:cs="Times New Roman"/>
        </w:rPr>
        <w:tab/>
      </w:r>
      <w:r w:rsidRPr="002F057A">
        <w:rPr>
          <w:rFonts w:ascii="Times New Roman" w:hAnsi="Times New Roman" w:cs="Times New Roman"/>
        </w:rPr>
        <w:t xml:space="preserve">Singapore. </w:t>
      </w:r>
      <w:hyperlink r:id="rId9" w:history="1">
        <w:r w:rsidRPr="00BC2C88">
          <w:rPr>
            <w:rStyle w:val="Hyperlink"/>
            <w:rFonts w:ascii="Times New Roman" w:hAnsi="Times New Roman" w:cs="Times New Roman"/>
          </w:rPr>
          <w:t>https://doi.org/10.1007/978-981-99-0444-0_10</w:t>
        </w:r>
      </w:hyperlink>
      <w:r>
        <w:rPr>
          <w:rFonts w:ascii="Times New Roman" w:hAnsi="Times New Roman" w:cs="Times New Roman"/>
        </w:rPr>
        <w:t xml:space="preserve"> </w:t>
      </w:r>
    </w:p>
    <w:p w14:paraId="68923B00" w14:textId="77777777" w:rsidR="00A54C45" w:rsidRPr="00A54C45" w:rsidRDefault="00A54C45" w:rsidP="00A54C45">
      <w:pPr>
        <w:pStyle w:val="NoSpacing"/>
        <w:rPr>
          <w:rFonts w:ascii="Times New Roman" w:hAnsi="Times New Roman" w:cs="Times New Roman"/>
        </w:rPr>
      </w:pPr>
    </w:p>
    <w:p w14:paraId="419AFDBB" w14:textId="373BB659" w:rsidR="0056328A" w:rsidRDefault="0056328A" w:rsidP="0056328A">
      <w:pPr>
        <w:spacing w:after="0" w:line="480" w:lineRule="auto"/>
        <w:rPr>
          <w:rFonts w:ascii="Times New Roman" w:eastAsia="Times New Roman" w:hAnsi="Times New Roman" w:cs="Times New Roman"/>
          <w:kern w:val="0"/>
          <w14:ligatures w14:val="none"/>
        </w:rPr>
      </w:pPr>
      <w:r w:rsidRPr="0056328A">
        <w:rPr>
          <w:rFonts w:ascii="Times New Roman" w:eastAsia="Times New Roman" w:hAnsi="Times New Roman" w:cs="Times New Roman"/>
          <w:kern w:val="0"/>
          <w14:ligatures w14:val="none"/>
        </w:rPr>
        <w:t xml:space="preserve">Berkovic, D. (2023). </w:t>
      </w:r>
      <w:r w:rsidRPr="0056328A">
        <w:rPr>
          <w:rFonts w:ascii="Times New Roman" w:eastAsia="Times New Roman" w:hAnsi="Times New Roman" w:cs="Times New Roman"/>
          <w:i/>
          <w:iCs/>
          <w:kern w:val="0"/>
          <w14:ligatures w14:val="none"/>
        </w:rPr>
        <w:t>Chapter 13: Interviews</w:t>
      </w:r>
      <w:r w:rsidRPr="0056328A">
        <w:rPr>
          <w:rFonts w:ascii="Times New Roman" w:eastAsia="Times New Roman" w:hAnsi="Times New Roman" w:cs="Times New Roman"/>
          <w:kern w:val="0"/>
          <w14:ligatures w14:val="none"/>
        </w:rPr>
        <w:t xml:space="preserve">. Pressbooks. </w:t>
      </w:r>
    </w:p>
    <w:p w14:paraId="2A0FF212" w14:textId="27AB0B7E" w:rsidR="0056328A" w:rsidRDefault="0056328A" w:rsidP="00C13F7B">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10" w:history="1">
        <w:r w:rsidR="002E534F" w:rsidRPr="0056328A">
          <w:rPr>
            <w:rStyle w:val="Hyperlink"/>
            <w:rFonts w:ascii="Times New Roman" w:eastAsia="Times New Roman" w:hAnsi="Times New Roman" w:cs="Times New Roman"/>
            <w:kern w:val="0"/>
            <w14:ligatures w14:val="none"/>
          </w:rPr>
          <w:t>https://oercollective.caul.edu.au/qualitative-research/chapter/__unknown__-13/</w:t>
        </w:r>
      </w:hyperlink>
      <w:r w:rsidR="002E534F">
        <w:rPr>
          <w:rFonts w:ascii="Times New Roman" w:eastAsia="Times New Roman" w:hAnsi="Times New Roman" w:cs="Times New Roman"/>
          <w:kern w:val="0"/>
          <w14:ligatures w14:val="none"/>
        </w:rPr>
        <w:t xml:space="preserve"> </w:t>
      </w:r>
    </w:p>
    <w:p w14:paraId="20095719" w14:textId="50F38A5D" w:rsidR="00C13F7B" w:rsidRDefault="00C13F7B" w:rsidP="00C13F7B">
      <w:pPr>
        <w:spacing w:after="0" w:line="480" w:lineRule="auto"/>
        <w:rPr>
          <w:rFonts w:ascii="Times New Roman" w:eastAsia="Times New Roman" w:hAnsi="Times New Roman" w:cs="Times New Roman"/>
          <w:kern w:val="0"/>
          <w14:ligatures w14:val="none"/>
        </w:rPr>
      </w:pPr>
      <w:r w:rsidRPr="00C13F7B">
        <w:rPr>
          <w:rFonts w:ascii="Times New Roman" w:eastAsia="Times New Roman" w:hAnsi="Times New Roman" w:cs="Times New Roman"/>
          <w:kern w:val="0"/>
          <w14:ligatures w14:val="none"/>
        </w:rPr>
        <w:t xml:space="preserve">Bernacki, M. L., Greene, M. J., &amp; </w:t>
      </w:r>
      <w:proofErr w:type="spellStart"/>
      <w:r w:rsidRPr="00C13F7B">
        <w:rPr>
          <w:rFonts w:ascii="Times New Roman" w:eastAsia="Times New Roman" w:hAnsi="Times New Roman" w:cs="Times New Roman"/>
          <w:kern w:val="0"/>
          <w14:ligatures w14:val="none"/>
        </w:rPr>
        <w:t>Lobczowski</w:t>
      </w:r>
      <w:proofErr w:type="spellEnd"/>
      <w:r w:rsidRPr="00C13F7B">
        <w:rPr>
          <w:rFonts w:ascii="Times New Roman" w:eastAsia="Times New Roman" w:hAnsi="Times New Roman" w:cs="Times New Roman"/>
          <w:kern w:val="0"/>
          <w14:ligatures w14:val="none"/>
        </w:rPr>
        <w:t xml:space="preserve">, N. G. (2021). A Systematic Review of Research </w:t>
      </w:r>
    </w:p>
    <w:p w14:paraId="70EE166F" w14:textId="5D028713" w:rsidR="00C13F7B" w:rsidRDefault="00C13F7B" w:rsidP="00C13F7B">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C13F7B">
        <w:rPr>
          <w:rFonts w:ascii="Times New Roman" w:eastAsia="Times New Roman" w:hAnsi="Times New Roman" w:cs="Times New Roman"/>
          <w:kern w:val="0"/>
          <w14:ligatures w14:val="none"/>
        </w:rPr>
        <w:t xml:space="preserve">on Personalized Learning: Personalized by Whom, to What, How, and for What </w:t>
      </w:r>
    </w:p>
    <w:p w14:paraId="5FF3DB71" w14:textId="7B1C7A8D" w:rsidR="00C13F7B" w:rsidRDefault="00C13F7B" w:rsidP="00C13F7B">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C13F7B">
        <w:rPr>
          <w:rFonts w:ascii="Times New Roman" w:eastAsia="Times New Roman" w:hAnsi="Times New Roman" w:cs="Times New Roman"/>
          <w:kern w:val="0"/>
          <w14:ligatures w14:val="none"/>
        </w:rPr>
        <w:t xml:space="preserve">Purpose(s)? </w:t>
      </w:r>
      <w:r w:rsidRPr="00C13F7B">
        <w:rPr>
          <w:rFonts w:ascii="Times New Roman" w:eastAsia="Times New Roman" w:hAnsi="Times New Roman" w:cs="Times New Roman"/>
          <w:i/>
          <w:iCs/>
          <w:kern w:val="0"/>
          <w14:ligatures w14:val="none"/>
        </w:rPr>
        <w:t>Educational Psychology Review</w:t>
      </w:r>
      <w:r w:rsidRPr="00C13F7B">
        <w:rPr>
          <w:rFonts w:ascii="Times New Roman" w:eastAsia="Times New Roman" w:hAnsi="Times New Roman" w:cs="Times New Roman"/>
          <w:kern w:val="0"/>
          <w14:ligatures w14:val="none"/>
        </w:rPr>
        <w:t xml:space="preserve">, </w:t>
      </w:r>
      <w:r w:rsidRPr="00C13F7B">
        <w:rPr>
          <w:rFonts w:ascii="Times New Roman" w:eastAsia="Times New Roman" w:hAnsi="Times New Roman" w:cs="Times New Roman"/>
          <w:i/>
          <w:iCs/>
          <w:kern w:val="0"/>
          <w14:ligatures w14:val="none"/>
        </w:rPr>
        <w:t>33</w:t>
      </w:r>
      <w:r w:rsidRPr="00C13F7B">
        <w:rPr>
          <w:rFonts w:ascii="Times New Roman" w:eastAsia="Times New Roman" w:hAnsi="Times New Roman" w:cs="Times New Roman"/>
          <w:kern w:val="0"/>
          <w14:ligatures w14:val="none"/>
        </w:rPr>
        <w:t xml:space="preserve">(4), 1675–1715. </w:t>
      </w:r>
    </w:p>
    <w:p w14:paraId="6E6901E7" w14:textId="4D6F0471" w:rsidR="0062598A" w:rsidRPr="001A7603" w:rsidRDefault="00C13F7B" w:rsidP="001A7603">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11" w:history="1">
        <w:r w:rsidR="00B32AB3" w:rsidRPr="00962E37">
          <w:rPr>
            <w:rStyle w:val="Hyperlink"/>
            <w:rFonts w:ascii="Times New Roman" w:eastAsia="Times New Roman" w:hAnsi="Times New Roman" w:cs="Times New Roman"/>
            <w:kern w:val="0"/>
            <w14:ligatures w14:val="none"/>
          </w:rPr>
          <w:t>https://doi.org/10.1007/s10648-021-09615-8</w:t>
        </w:r>
      </w:hyperlink>
    </w:p>
    <w:p w14:paraId="336955B7" w14:textId="0A07F5AF" w:rsidR="00894F0E" w:rsidRDefault="00894F0E" w:rsidP="00894F0E">
      <w:pPr>
        <w:pStyle w:val="NoSpacing"/>
        <w:spacing w:line="480" w:lineRule="auto"/>
        <w:rPr>
          <w:rFonts w:ascii="Times New Roman" w:hAnsi="Times New Roman" w:cs="Times New Roman"/>
        </w:rPr>
      </w:pPr>
      <w:proofErr w:type="spellStart"/>
      <w:r w:rsidRPr="006238AF">
        <w:rPr>
          <w:rFonts w:ascii="Times New Roman" w:hAnsi="Times New Roman" w:cs="Times New Roman"/>
        </w:rPr>
        <w:t>Brandmiller</w:t>
      </w:r>
      <w:proofErr w:type="spellEnd"/>
      <w:r w:rsidRPr="006238AF">
        <w:rPr>
          <w:rFonts w:ascii="Times New Roman" w:hAnsi="Times New Roman" w:cs="Times New Roman"/>
        </w:rPr>
        <w:t xml:space="preserve">, C., Schnitzler, K., &amp; Dumont, H. (2024). Teacher perceptions of student motivation </w:t>
      </w:r>
    </w:p>
    <w:p w14:paraId="22ED6651" w14:textId="5466C821" w:rsidR="00894F0E" w:rsidRDefault="00894F0E" w:rsidP="00894F0E">
      <w:pPr>
        <w:pStyle w:val="NoSpacing"/>
        <w:spacing w:line="480" w:lineRule="auto"/>
        <w:rPr>
          <w:rFonts w:ascii="Times New Roman" w:hAnsi="Times New Roman" w:cs="Times New Roman"/>
          <w:i/>
          <w:iCs/>
        </w:rPr>
      </w:pPr>
      <w:r>
        <w:rPr>
          <w:rFonts w:ascii="Times New Roman" w:hAnsi="Times New Roman" w:cs="Times New Roman"/>
        </w:rPr>
        <w:tab/>
      </w:r>
      <w:r w:rsidRPr="006238AF">
        <w:rPr>
          <w:rFonts w:ascii="Times New Roman" w:hAnsi="Times New Roman" w:cs="Times New Roman"/>
        </w:rPr>
        <w:t xml:space="preserve">and engagement: Longitudinal associations with student outcomes. </w:t>
      </w:r>
      <w:r w:rsidRPr="006238AF">
        <w:rPr>
          <w:rFonts w:ascii="Times New Roman" w:hAnsi="Times New Roman" w:cs="Times New Roman"/>
          <w:i/>
          <w:iCs/>
        </w:rPr>
        <w:t xml:space="preserve">European Journal of </w:t>
      </w:r>
    </w:p>
    <w:p w14:paraId="358466D2" w14:textId="66CB340A" w:rsidR="00894F0E" w:rsidRPr="00894F0E" w:rsidRDefault="00894F0E" w:rsidP="00894F0E">
      <w:pPr>
        <w:pStyle w:val="NoSpacing"/>
        <w:spacing w:line="480" w:lineRule="auto"/>
        <w:rPr>
          <w:rFonts w:ascii="Times New Roman" w:hAnsi="Times New Roman" w:cs="Times New Roman"/>
        </w:rPr>
      </w:pPr>
      <w:r>
        <w:rPr>
          <w:rFonts w:ascii="Times New Roman" w:hAnsi="Times New Roman" w:cs="Times New Roman"/>
          <w:i/>
          <w:iCs/>
        </w:rPr>
        <w:tab/>
      </w:r>
      <w:r w:rsidRPr="006238AF">
        <w:rPr>
          <w:rFonts w:ascii="Times New Roman" w:hAnsi="Times New Roman" w:cs="Times New Roman"/>
          <w:i/>
          <w:iCs/>
        </w:rPr>
        <w:t>Psychology of Education, 39</w:t>
      </w:r>
      <w:r w:rsidRPr="006238AF">
        <w:rPr>
          <w:rFonts w:ascii="Times New Roman" w:hAnsi="Times New Roman" w:cs="Times New Roman"/>
        </w:rPr>
        <w:t xml:space="preserve">(2), 1397–1420. </w:t>
      </w:r>
      <w:hyperlink r:id="rId12" w:history="1">
        <w:r w:rsidRPr="006238AF">
          <w:rPr>
            <w:rStyle w:val="Hyperlink"/>
            <w:rFonts w:ascii="Times New Roman" w:hAnsi="Times New Roman" w:cs="Times New Roman"/>
          </w:rPr>
          <w:t>https://doi.org/10.1007/s10212-023-00741-1</w:t>
        </w:r>
      </w:hyperlink>
    </w:p>
    <w:p w14:paraId="1A4340B0" w14:textId="33CF5F36" w:rsidR="00651657" w:rsidRDefault="00651657" w:rsidP="00651657">
      <w:pPr>
        <w:spacing w:after="0" w:line="480" w:lineRule="auto"/>
        <w:rPr>
          <w:rFonts w:ascii="Times New Roman" w:eastAsia="Times New Roman" w:hAnsi="Times New Roman" w:cs="Times New Roman"/>
          <w:kern w:val="0"/>
          <w14:ligatures w14:val="none"/>
        </w:rPr>
      </w:pPr>
      <w:r w:rsidRPr="00651657">
        <w:rPr>
          <w:rFonts w:ascii="Times New Roman" w:eastAsia="Times New Roman" w:hAnsi="Times New Roman" w:cs="Times New Roman"/>
          <w:kern w:val="0"/>
          <w14:ligatures w14:val="none"/>
        </w:rPr>
        <w:t xml:space="preserve">Claxton, B. L., &amp; Michael, K. Y. (2023). </w:t>
      </w:r>
      <w:r w:rsidRPr="00651657">
        <w:rPr>
          <w:rFonts w:ascii="Times New Roman" w:eastAsia="Times New Roman" w:hAnsi="Times New Roman" w:cs="Times New Roman"/>
          <w:i/>
          <w:iCs/>
          <w:kern w:val="0"/>
          <w14:ligatures w14:val="none"/>
        </w:rPr>
        <w:t>A step-by-step guide to conducting applied research</w:t>
      </w:r>
      <w:r w:rsidRPr="00651657">
        <w:rPr>
          <w:rFonts w:ascii="Times New Roman" w:eastAsia="Times New Roman" w:hAnsi="Times New Roman" w:cs="Times New Roman"/>
          <w:kern w:val="0"/>
          <w14:ligatures w14:val="none"/>
        </w:rPr>
        <w:t xml:space="preserve"> </w:t>
      </w:r>
    </w:p>
    <w:p w14:paraId="0272B65E" w14:textId="7946E88C" w:rsidR="00A017B4" w:rsidRDefault="00651657" w:rsidP="001462F1">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651657">
        <w:rPr>
          <w:rFonts w:ascii="Times New Roman" w:eastAsia="Times New Roman" w:hAnsi="Times New Roman" w:cs="Times New Roman"/>
          <w:kern w:val="0"/>
          <w14:ligatures w14:val="none"/>
        </w:rPr>
        <w:t>(3rd ed.). Kendall Hunt Publishing.</w:t>
      </w:r>
    </w:p>
    <w:p w14:paraId="0A108427" w14:textId="77777777" w:rsidR="00A54C45" w:rsidRDefault="00A54C45" w:rsidP="00A54C45">
      <w:pPr>
        <w:pStyle w:val="NoSpacing"/>
        <w:spacing w:line="480" w:lineRule="auto"/>
        <w:rPr>
          <w:rFonts w:ascii="Times New Roman" w:hAnsi="Times New Roman" w:cs="Times New Roman"/>
          <w:i/>
          <w:iCs/>
        </w:rPr>
      </w:pPr>
      <w:r w:rsidRPr="00882C37">
        <w:rPr>
          <w:rFonts w:ascii="Times New Roman" w:hAnsi="Times New Roman" w:cs="Times New Roman"/>
        </w:rPr>
        <w:t xml:space="preserve">Cook, M., &amp; Ross, S. M. (2022). </w:t>
      </w:r>
      <w:r w:rsidRPr="00882C37">
        <w:rPr>
          <w:rFonts w:ascii="Times New Roman" w:hAnsi="Times New Roman" w:cs="Times New Roman"/>
          <w:i/>
          <w:iCs/>
        </w:rPr>
        <w:t xml:space="preserve">The impact of </w:t>
      </w:r>
      <w:proofErr w:type="spellStart"/>
      <w:r w:rsidRPr="00882C37">
        <w:rPr>
          <w:rFonts w:ascii="Times New Roman" w:hAnsi="Times New Roman" w:cs="Times New Roman"/>
          <w:i/>
          <w:iCs/>
        </w:rPr>
        <w:t>i</w:t>
      </w:r>
      <w:proofErr w:type="spellEnd"/>
      <w:r w:rsidRPr="00882C37">
        <w:rPr>
          <w:rFonts w:ascii="Times New Roman" w:hAnsi="Times New Roman" w:cs="Times New Roman"/>
          <w:i/>
          <w:iCs/>
        </w:rPr>
        <w:t xml:space="preserve">-Ready personalized instruction with fidelity on </w:t>
      </w:r>
    </w:p>
    <w:p w14:paraId="36AA7AC6" w14:textId="77777777" w:rsidR="00A54C45" w:rsidRDefault="00A54C45" w:rsidP="00A54C45">
      <w:pPr>
        <w:pStyle w:val="NoSpacing"/>
        <w:spacing w:line="480" w:lineRule="auto"/>
        <w:rPr>
          <w:rFonts w:ascii="Times New Roman" w:hAnsi="Times New Roman" w:cs="Times New Roman"/>
        </w:rPr>
      </w:pPr>
      <w:r>
        <w:rPr>
          <w:rFonts w:ascii="Times New Roman" w:hAnsi="Times New Roman" w:cs="Times New Roman"/>
          <w:i/>
          <w:iCs/>
        </w:rPr>
        <w:tab/>
      </w:r>
      <w:r w:rsidRPr="00882C37">
        <w:rPr>
          <w:rFonts w:ascii="Times New Roman" w:hAnsi="Times New Roman" w:cs="Times New Roman"/>
          <w:i/>
          <w:iCs/>
        </w:rPr>
        <w:t>2021 MCAS mathematics achievement</w:t>
      </w:r>
      <w:r w:rsidRPr="00882C37">
        <w:rPr>
          <w:rFonts w:ascii="Times New Roman" w:hAnsi="Times New Roman" w:cs="Times New Roman"/>
        </w:rPr>
        <w:t xml:space="preserve">. Johns Hopkins University, Center for Research </w:t>
      </w:r>
    </w:p>
    <w:p w14:paraId="402C99AE" w14:textId="60A7795D" w:rsidR="00A54C45" w:rsidRDefault="00A54C45" w:rsidP="00894F0E">
      <w:pPr>
        <w:pStyle w:val="NoSpacing"/>
        <w:spacing w:line="480" w:lineRule="auto"/>
        <w:rPr>
          <w:rFonts w:ascii="Times New Roman" w:hAnsi="Times New Roman" w:cs="Times New Roman"/>
        </w:rPr>
      </w:pPr>
      <w:r>
        <w:rPr>
          <w:rFonts w:ascii="Times New Roman" w:hAnsi="Times New Roman" w:cs="Times New Roman"/>
        </w:rPr>
        <w:tab/>
      </w:r>
      <w:r w:rsidRPr="00882C37">
        <w:rPr>
          <w:rFonts w:ascii="Times New Roman" w:hAnsi="Times New Roman" w:cs="Times New Roman"/>
        </w:rPr>
        <w:t xml:space="preserve">and Reform in Education. </w:t>
      </w:r>
      <w:hyperlink r:id="rId13" w:history="1">
        <w:r w:rsidRPr="003C7389">
          <w:rPr>
            <w:rStyle w:val="Hyperlink"/>
            <w:rFonts w:ascii="Times New Roman" w:hAnsi="Times New Roman" w:cs="Times New Roman"/>
          </w:rPr>
          <w:t>https://files.eric.ed.gov/fulltext/ED622941.pdf</w:t>
        </w:r>
      </w:hyperlink>
      <w:r>
        <w:rPr>
          <w:rFonts w:ascii="Times New Roman" w:hAnsi="Times New Roman" w:cs="Times New Roman"/>
        </w:rPr>
        <w:t xml:space="preserve"> </w:t>
      </w:r>
    </w:p>
    <w:p w14:paraId="50109EC2" w14:textId="6F3E32B7" w:rsidR="00894F0E" w:rsidRDefault="00894F0E" w:rsidP="00894F0E">
      <w:pPr>
        <w:pStyle w:val="NoSpacing"/>
        <w:spacing w:line="480" w:lineRule="auto"/>
        <w:rPr>
          <w:rFonts w:ascii="Times New Roman" w:hAnsi="Times New Roman" w:cs="Times New Roman"/>
        </w:rPr>
      </w:pPr>
      <w:r w:rsidRPr="006238AF">
        <w:rPr>
          <w:rFonts w:ascii="Times New Roman" w:hAnsi="Times New Roman" w:cs="Times New Roman"/>
        </w:rPr>
        <w:t xml:space="preserve">Donath, J. L., </w:t>
      </w:r>
      <w:proofErr w:type="spellStart"/>
      <w:r w:rsidRPr="006238AF">
        <w:rPr>
          <w:rFonts w:ascii="Times New Roman" w:hAnsi="Times New Roman" w:cs="Times New Roman"/>
        </w:rPr>
        <w:t>Lüke</w:t>
      </w:r>
      <w:proofErr w:type="spellEnd"/>
      <w:r w:rsidRPr="006238AF">
        <w:rPr>
          <w:rFonts w:ascii="Times New Roman" w:hAnsi="Times New Roman" w:cs="Times New Roman"/>
        </w:rPr>
        <w:t xml:space="preserve">, T., Graf, E., Tran, U. S., &amp; Götz, T. (2023). Does professional development </w:t>
      </w:r>
    </w:p>
    <w:p w14:paraId="7073CD92" w14:textId="3BD7E7B4" w:rsidR="00894F0E" w:rsidRDefault="00894F0E" w:rsidP="00894F0E">
      <w:pPr>
        <w:pStyle w:val="NoSpacing"/>
        <w:spacing w:line="480" w:lineRule="auto"/>
        <w:rPr>
          <w:rFonts w:ascii="Times New Roman" w:hAnsi="Times New Roman" w:cs="Times New Roman"/>
        </w:rPr>
      </w:pPr>
      <w:r>
        <w:rPr>
          <w:rFonts w:ascii="Times New Roman" w:hAnsi="Times New Roman" w:cs="Times New Roman"/>
        </w:rPr>
        <w:tab/>
      </w:r>
      <w:r w:rsidRPr="006238AF">
        <w:rPr>
          <w:rFonts w:ascii="Times New Roman" w:hAnsi="Times New Roman" w:cs="Times New Roman"/>
        </w:rPr>
        <w:t xml:space="preserve">effectively support the implementation of inclusive </w:t>
      </w:r>
      <w:proofErr w:type="gramStart"/>
      <w:r w:rsidRPr="006238AF">
        <w:rPr>
          <w:rFonts w:ascii="Times New Roman" w:hAnsi="Times New Roman" w:cs="Times New Roman"/>
        </w:rPr>
        <w:t>education?</w:t>
      </w:r>
      <w:proofErr w:type="gramEnd"/>
      <w:r w:rsidRPr="006238AF">
        <w:rPr>
          <w:rFonts w:ascii="Times New Roman" w:hAnsi="Times New Roman" w:cs="Times New Roman"/>
        </w:rPr>
        <w:t xml:space="preserve"> A meta-analysis. </w:t>
      </w:r>
    </w:p>
    <w:p w14:paraId="346686B7" w14:textId="00EEDE4E" w:rsidR="00894F0E" w:rsidRDefault="00894F0E" w:rsidP="00894F0E">
      <w:pPr>
        <w:pStyle w:val="NoSpacing"/>
        <w:spacing w:line="480" w:lineRule="auto"/>
        <w:rPr>
          <w:rFonts w:ascii="Times New Roman" w:hAnsi="Times New Roman" w:cs="Times New Roman"/>
        </w:rPr>
      </w:pPr>
      <w:r>
        <w:rPr>
          <w:rFonts w:ascii="Times New Roman" w:hAnsi="Times New Roman" w:cs="Times New Roman"/>
        </w:rPr>
        <w:lastRenderedPageBreak/>
        <w:tab/>
      </w:r>
      <w:r w:rsidRPr="006238AF">
        <w:rPr>
          <w:rFonts w:ascii="Times New Roman" w:hAnsi="Times New Roman" w:cs="Times New Roman"/>
          <w:i/>
          <w:iCs/>
        </w:rPr>
        <w:t>Educational Psychology Review, 35</w:t>
      </w:r>
      <w:r w:rsidRPr="006238AF">
        <w:rPr>
          <w:rFonts w:ascii="Times New Roman" w:hAnsi="Times New Roman" w:cs="Times New Roman"/>
        </w:rPr>
        <w:t xml:space="preserve">(1), Article 30. </w:t>
      </w:r>
    </w:p>
    <w:p w14:paraId="13F24368" w14:textId="606CA04C" w:rsidR="00894F0E" w:rsidRPr="00894F0E" w:rsidRDefault="00894F0E" w:rsidP="00894F0E">
      <w:pPr>
        <w:pStyle w:val="NoSpacing"/>
        <w:spacing w:line="480" w:lineRule="auto"/>
        <w:rPr>
          <w:rFonts w:ascii="Times New Roman" w:hAnsi="Times New Roman" w:cs="Times New Roman"/>
        </w:rPr>
      </w:pPr>
      <w:r>
        <w:rPr>
          <w:rFonts w:ascii="Times New Roman" w:hAnsi="Times New Roman" w:cs="Times New Roman"/>
        </w:rPr>
        <w:tab/>
      </w:r>
      <w:hyperlink r:id="rId14" w:history="1">
        <w:r w:rsidRPr="006238AF">
          <w:rPr>
            <w:rStyle w:val="Hyperlink"/>
            <w:rFonts w:ascii="Times New Roman" w:hAnsi="Times New Roman" w:cs="Times New Roman"/>
          </w:rPr>
          <w:t>https://doi.org/10.1007/s10648-023-09752-2</w:t>
        </w:r>
      </w:hyperlink>
    </w:p>
    <w:p w14:paraId="67D68198" w14:textId="77777777" w:rsidR="0062598A" w:rsidRPr="0062598A" w:rsidRDefault="0062598A" w:rsidP="0062598A">
      <w:pPr>
        <w:pStyle w:val="NoSpacing"/>
        <w:spacing w:line="480" w:lineRule="auto"/>
        <w:rPr>
          <w:rFonts w:ascii="Times New Roman" w:hAnsi="Times New Roman" w:cs="Times New Roman"/>
        </w:rPr>
      </w:pPr>
      <w:r w:rsidRPr="0062598A">
        <w:rPr>
          <w:rFonts w:ascii="Times New Roman" w:hAnsi="Times New Roman" w:cs="Times New Roman"/>
        </w:rPr>
        <w:t xml:space="preserve">El Islami, R. A. Z., et al. (2022). Trends of teacher professional development strategies: A </w:t>
      </w:r>
    </w:p>
    <w:p w14:paraId="2B3699A2" w14:textId="77777777" w:rsidR="0062598A" w:rsidRPr="0062598A" w:rsidRDefault="0062598A" w:rsidP="0062598A">
      <w:pPr>
        <w:pStyle w:val="NoSpacing"/>
        <w:spacing w:line="480" w:lineRule="auto"/>
        <w:rPr>
          <w:rFonts w:ascii="Times New Roman" w:hAnsi="Times New Roman" w:cs="Times New Roman"/>
        </w:rPr>
      </w:pPr>
      <w:r w:rsidRPr="0062598A">
        <w:rPr>
          <w:rFonts w:ascii="Times New Roman" w:hAnsi="Times New Roman" w:cs="Times New Roman"/>
        </w:rPr>
        <w:tab/>
        <w:t xml:space="preserve">systematic review. </w:t>
      </w:r>
      <w:proofErr w:type="spellStart"/>
      <w:r w:rsidRPr="0062598A">
        <w:rPr>
          <w:rFonts w:ascii="Times New Roman" w:hAnsi="Times New Roman" w:cs="Times New Roman"/>
        </w:rPr>
        <w:t>Shanlax</w:t>
      </w:r>
      <w:proofErr w:type="spellEnd"/>
      <w:r w:rsidRPr="0062598A">
        <w:rPr>
          <w:rFonts w:ascii="Times New Roman" w:hAnsi="Times New Roman" w:cs="Times New Roman"/>
        </w:rPr>
        <w:t xml:space="preserve"> International Journal of Education, 10(2), 1-8. </w:t>
      </w:r>
    </w:p>
    <w:p w14:paraId="1B9615FE" w14:textId="00646123" w:rsidR="0062598A" w:rsidRPr="0062598A" w:rsidRDefault="0062598A" w:rsidP="0062598A">
      <w:pPr>
        <w:pStyle w:val="NoSpacing"/>
        <w:spacing w:line="480" w:lineRule="auto"/>
        <w:rPr>
          <w:rFonts w:ascii="Times New Roman" w:hAnsi="Times New Roman" w:cs="Times New Roman"/>
        </w:rPr>
      </w:pPr>
      <w:r w:rsidRPr="0062598A">
        <w:rPr>
          <w:rFonts w:ascii="Times New Roman" w:hAnsi="Times New Roman" w:cs="Times New Roman"/>
        </w:rPr>
        <w:tab/>
      </w:r>
      <w:hyperlink r:id="rId15" w:history="1">
        <w:r w:rsidRPr="003C7389">
          <w:rPr>
            <w:rStyle w:val="Hyperlink"/>
            <w:rFonts w:ascii="Times New Roman" w:hAnsi="Times New Roman" w:cs="Times New Roman"/>
          </w:rPr>
          <w:t>https://doi.org/10.34293/education.v10i2.4628</w:t>
        </w:r>
      </w:hyperlink>
      <w:r>
        <w:rPr>
          <w:rFonts w:ascii="Times New Roman" w:hAnsi="Times New Roman" w:cs="Times New Roman"/>
        </w:rPr>
        <w:t xml:space="preserve"> </w:t>
      </w:r>
    </w:p>
    <w:p w14:paraId="218CE089" w14:textId="31AF4001" w:rsidR="00AB38E9" w:rsidRDefault="00AB38E9" w:rsidP="001462F1">
      <w:pPr>
        <w:spacing w:after="0" w:line="480" w:lineRule="auto"/>
        <w:rPr>
          <w:rFonts w:ascii="Times New Roman" w:eastAsia="Times New Roman" w:hAnsi="Times New Roman" w:cs="Times New Roman"/>
          <w:kern w:val="0"/>
          <w14:ligatures w14:val="none"/>
        </w:rPr>
      </w:pPr>
      <w:r w:rsidRPr="00AB38E9">
        <w:rPr>
          <w:rFonts w:ascii="Times New Roman" w:eastAsia="Times New Roman" w:hAnsi="Times New Roman" w:cs="Times New Roman"/>
          <w:kern w:val="0"/>
          <w14:ligatures w14:val="none"/>
        </w:rPr>
        <w:t xml:space="preserve">Francis, N. A., &amp; Narad, S. (2025). Machine learning for data analytics: Unlocking insights and </w:t>
      </w:r>
    </w:p>
    <w:p w14:paraId="7A1F9203" w14:textId="152900FE" w:rsidR="00AB38E9" w:rsidRDefault="00AB38E9" w:rsidP="00AB38E9">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AB38E9">
        <w:rPr>
          <w:rFonts w:ascii="Times New Roman" w:eastAsia="Times New Roman" w:hAnsi="Times New Roman" w:cs="Times New Roman"/>
          <w:kern w:val="0"/>
          <w14:ligatures w14:val="none"/>
        </w:rPr>
        <w:t xml:space="preserve">driving innovation. </w:t>
      </w:r>
      <w:r w:rsidRPr="00AB38E9">
        <w:rPr>
          <w:rFonts w:ascii="Times New Roman" w:eastAsia="Times New Roman" w:hAnsi="Times New Roman" w:cs="Times New Roman"/>
          <w:i/>
          <w:iCs/>
          <w:kern w:val="0"/>
          <w14:ligatures w14:val="none"/>
        </w:rPr>
        <w:t>AIP Conference Proceedings</w:t>
      </w:r>
      <w:r w:rsidRPr="00AB38E9">
        <w:rPr>
          <w:rFonts w:ascii="Times New Roman" w:eastAsia="Times New Roman" w:hAnsi="Times New Roman" w:cs="Times New Roman"/>
          <w:kern w:val="0"/>
          <w14:ligatures w14:val="none"/>
        </w:rPr>
        <w:t xml:space="preserve">, </w:t>
      </w:r>
      <w:r w:rsidRPr="00AB38E9">
        <w:rPr>
          <w:rFonts w:ascii="Times New Roman" w:eastAsia="Times New Roman" w:hAnsi="Times New Roman" w:cs="Times New Roman"/>
          <w:i/>
          <w:iCs/>
          <w:kern w:val="0"/>
          <w14:ligatures w14:val="none"/>
        </w:rPr>
        <w:t>3233</w:t>
      </w:r>
      <w:r w:rsidRPr="00AB38E9">
        <w:rPr>
          <w:rFonts w:ascii="Times New Roman" w:eastAsia="Times New Roman" w:hAnsi="Times New Roman" w:cs="Times New Roman"/>
          <w:kern w:val="0"/>
          <w14:ligatures w14:val="none"/>
        </w:rPr>
        <w:t xml:space="preserve">, 020034. </w:t>
      </w:r>
    </w:p>
    <w:p w14:paraId="7E6821EF" w14:textId="4119B7A1" w:rsidR="00AB38E9" w:rsidRDefault="00AB38E9" w:rsidP="001462F1">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16" w:history="1">
        <w:r w:rsidRPr="00AB38E9">
          <w:rPr>
            <w:rStyle w:val="Hyperlink"/>
            <w:rFonts w:ascii="Times New Roman" w:eastAsia="Times New Roman" w:hAnsi="Times New Roman" w:cs="Times New Roman"/>
            <w:kern w:val="0"/>
            <w14:ligatures w14:val="none"/>
          </w:rPr>
          <w:t>https://doi.org/10.1063/5.0234064</w:t>
        </w:r>
      </w:hyperlink>
      <w:r>
        <w:rPr>
          <w:rFonts w:ascii="Times New Roman" w:eastAsia="Times New Roman" w:hAnsi="Times New Roman" w:cs="Times New Roman"/>
          <w:kern w:val="0"/>
          <w14:ligatures w14:val="none"/>
        </w:rPr>
        <w:t xml:space="preserve"> </w:t>
      </w:r>
    </w:p>
    <w:p w14:paraId="7666BCD2" w14:textId="7A18B962" w:rsidR="00AA02E6" w:rsidRDefault="00AA02E6" w:rsidP="001462F1">
      <w:pPr>
        <w:spacing w:after="0" w:line="480" w:lineRule="auto"/>
        <w:rPr>
          <w:rFonts w:ascii="Times New Roman" w:eastAsia="Times New Roman" w:hAnsi="Times New Roman" w:cs="Times New Roman"/>
          <w:i/>
          <w:iCs/>
          <w:kern w:val="0"/>
          <w14:ligatures w14:val="none"/>
        </w:rPr>
      </w:pPr>
      <w:r w:rsidRPr="00AA02E6">
        <w:rPr>
          <w:rFonts w:ascii="Times New Roman" w:eastAsia="Times New Roman" w:hAnsi="Times New Roman" w:cs="Times New Roman"/>
          <w:kern w:val="0"/>
          <w14:ligatures w14:val="none"/>
        </w:rPr>
        <w:t>Gates, A. (</w:t>
      </w:r>
      <w:r w:rsidR="006A7B80">
        <w:rPr>
          <w:rFonts w:ascii="Times New Roman" w:eastAsia="Times New Roman" w:hAnsi="Times New Roman" w:cs="Times New Roman"/>
          <w:kern w:val="0"/>
          <w14:ligatures w14:val="none"/>
        </w:rPr>
        <w:t>2024</w:t>
      </w:r>
      <w:r w:rsidRPr="00AA02E6">
        <w:rPr>
          <w:rFonts w:ascii="Times New Roman" w:eastAsia="Times New Roman" w:hAnsi="Times New Roman" w:cs="Times New Roman"/>
          <w:kern w:val="0"/>
          <w14:ligatures w14:val="none"/>
        </w:rPr>
        <w:t xml:space="preserve">). </w:t>
      </w:r>
      <w:r w:rsidRPr="00AA02E6">
        <w:rPr>
          <w:rFonts w:ascii="Times New Roman" w:eastAsia="Times New Roman" w:hAnsi="Times New Roman" w:cs="Times New Roman"/>
          <w:i/>
          <w:iCs/>
          <w:kern w:val="0"/>
          <w14:ligatures w14:val="none"/>
        </w:rPr>
        <w:t xml:space="preserve">Teachers’ perceptions of the impact of </w:t>
      </w:r>
      <w:proofErr w:type="spellStart"/>
      <w:r w:rsidRPr="00AA02E6">
        <w:rPr>
          <w:rFonts w:ascii="Times New Roman" w:eastAsia="Times New Roman" w:hAnsi="Times New Roman" w:cs="Times New Roman"/>
          <w:i/>
          <w:iCs/>
          <w:kern w:val="0"/>
          <w14:ligatures w14:val="none"/>
        </w:rPr>
        <w:t>iReady</w:t>
      </w:r>
      <w:proofErr w:type="spellEnd"/>
      <w:r w:rsidRPr="00AA02E6">
        <w:rPr>
          <w:rFonts w:ascii="Times New Roman" w:eastAsia="Times New Roman" w:hAnsi="Times New Roman" w:cs="Times New Roman"/>
          <w:i/>
          <w:iCs/>
          <w:kern w:val="0"/>
          <w14:ligatures w14:val="none"/>
        </w:rPr>
        <w:t xml:space="preserve"> on student reading Achievement </w:t>
      </w:r>
    </w:p>
    <w:p w14:paraId="4B6EFED9" w14:textId="3F989107" w:rsidR="00997638" w:rsidRDefault="00997638" w:rsidP="00997638">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b/>
      </w:r>
      <w:r w:rsidRPr="00AA02E6">
        <w:rPr>
          <w:rFonts w:ascii="Times New Roman" w:eastAsia="Times New Roman" w:hAnsi="Times New Roman" w:cs="Times New Roman"/>
          <w:i/>
          <w:iCs/>
          <w:kern w:val="0"/>
          <w14:ligatures w14:val="none"/>
        </w:rPr>
        <w:t>for students in response to intervention</w:t>
      </w:r>
      <w:r w:rsidRPr="00AA02E6">
        <w:rPr>
          <w:rFonts w:ascii="Times New Roman" w:eastAsia="Times New Roman" w:hAnsi="Times New Roman" w:cs="Times New Roman"/>
          <w:kern w:val="0"/>
          <w14:ligatures w14:val="none"/>
        </w:rPr>
        <w:t xml:space="preserve">. </w:t>
      </w:r>
      <w:proofErr w:type="spellStart"/>
      <w:r w:rsidRPr="00AA02E6">
        <w:rPr>
          <w:rFonts w:ascii="Times New Roman" w:eastAsia="Times New Roman" w:hAnsi="Times New Roman" w:cs="Times New Roman"/>
          <w:kern w:val="0"/>
          <w14:ligatures w14:val="none"/>
        </w:rPr>
        <w:t>DigitalCommons@Kennesaw</w:t>
      </w:r>
      <w:proofErr w:type="spellEnd"/>
      <w:r w:rsidRPr="00AA02E6">
        <w:rPr>
          <w:rFonts w:ascii="Times New Roman" w:eastAsia="Times New Roman" w:hAnsi="Times New Roman" w:cs="Times New Roman"/>
          <w:kern w:val="0"/>
          <w14:ligatures w14:val="none"/>
        </w:rPr>
        <w:t xml:space="preserve"> State University. </w:t>
      </w:r>
    </w:p>
    <w:p w14:paraId="012277EF" w14:textId="651F2894" w:rsidR="00997638" w:rsidRDefault="00997638" w:rsidP="001462F1">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17" w:history="1">
        <w:r w:rsidRPr="00AA02E6">
          <w:rPr>
            <w:rStyle w:val="Hyperlink"/>
            <w:rFonts w:ascii="Times New Roman" w:eastAsia="Times New Roman" w:hAnsi="Times New Roman" w:cs="Times New Roman"/>
            <w:kern w:val="0"/>
            <w14:ligatures w14:val="none"/>
          </w:rPr>
          <w:t>https://digitalcommons.kennesaw.edu/dissertations/26/</w:t>
        </w:r>
      </w:hyperlink>
      <w:r>
        <w:rPr>
          <w:rFonts w:ascii="Times New Roman" w:eastAsia="Times New Roman" w:hAnsi="Times New Roman" w:cs="Times New Roman"/>
          <w:kern w:val="0"/>
          <w14:ligatures w14:val="none"/>
        </w:rPr>
        <w:t xml:space="preserve"> </w:t>
      </w:r>
    </w:p>
    <w:p w14:paraId="422EF67B" w14:textId="4A8BF5EF" w:rsidR="001462F1" w:rsidRDefault="001462F1" w:rsidP="001462F1">
      <w:pPr>
        <w:spacing w:after="0" w:line="480" w:lineRule="auto"/>
        <w:rPr>
          <w:rFonts w:ascii="Times New Roman" w:eastAsia="Times New Roman" w:hAnsi="Times New Roman" w:cs="Times New Roman"/>
          <w:i/>
          <w:iCs/>
          <w:kern w:val="0"/>
          <w14:ligatures w14:val="none"/>
        </w:rPr>
      </w:pPr>
      <w:r w:rsidRPr="001462F1">
        <w:rPr>
          <w:rFonts w:ascii="Times New Roman" w:eastAsia="Times New Roman" w:hAnsi="Times New Roman" w:cs="Times New Roman"/>
          <w:kern w:val="0"/>
          <w14:ligatures w14:val="none"/>
        </w:rPr>
        <w:t xml:space="preserve">Grant, A. A., Cook, M. A., Ross, S. M., &amp; Johns Hopkins University. (2023). </w:t>
      </w:r>
      <w:r w:rsidRPr="001462F1">
        <w:rPr>
          <w:rFonts w:ascii="Times New Roman" w:eastAsia="Times New Roman" w:hAnsi="Times New Roman" w:cs="Times New Roman"/>
          <w:i/>
          <w:iCs/>
          <w:kern w:val="0"/>
          <w14:ligatures w14:val="none"/>
        </w:rPr>
        <w:t xml:space="preserve">The Impacts of </w:t>
      </w:r>
      <w:proofErr w:type="spellStart"/>
      <w:r w:rsidRPr="001462F1">
        <w:rPr>
          <w:rFonts w:ascii="Times New Roman" w:eastAsia="Times New Roman" w:hAnsi="Times New Roman" w:cs="Times New Roman"/>
          <w:i/>
          <w:iCs/>
          <w:kern w:val="0"/>
          <w14:ligatures w14:val="none"/>
        </w:rPr>
        <w:t>i</w:t>
      </w:r>
      <w:proofErr w:type="spellEnd"/>
      <w:r w:rsidRPr="001462F1">
        <w:rPr>
          <w:rFonts w:ascii="Times New Roman" w:eastAsia="Times New Roman" w:hAnsi="Times New Roman" w:cs="Times New Roman"/>
          <w:i/>
          <w:iCs/>
          <w:kern w:val="0"/>
          <w14:ligatures w14:val="none"/>
        </w:rPr>
        <w:t>-</w:t>
      </w:r>
    </w:p>
    <w:p w14:paraId="2955A8EA" w14:textId="3FB62A30" w:rsidR="00B32AB3" w:rsidRDefault="00B32AB3" w:rsidP="00B32AB3">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b/>
      </w:r>
      <w:r w:rsidRPr="001462F1">
        <w:rPr>
          <w:rFonts w:ascii="Times New Roman" w:eastAsia="Times New Roman" w:hAnsi="Times New Roman" w:cs="Times New Roman"/>
          <w:i/>
          <w:iCs/>
          <w:kern w:val="0"/>
          <w14:ligatures w14:val="none"/>
        </w:rPr>
        <w:t>Ready Personalized instruction on student reading Achievement</w:t>
      </w:r>
      <w:r w:rsidRPr="001462F1">
        <w:rPr>
          <w:rFonts w:ascii="Times New Roman" w:eastAsia="Times New Roman" w:hAnsi="Times New Roman" w:cs="Times New Roman"/>
          <w:kern w:val="0"/>
          <w14:ligatures w14:val="none"/>
        </w:rPr>
        <w:t xml:space="preserve"> [Report]. Johns Hopkins </w:t>
      </w:r>
    </w:p>
    <w:p w14:paraId="09BBE13D" w14:textId="50E759A7" w:rsidR="001462F1" w:rsidRDefault="00B32AB3"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1462F1">
        <w:rPr>
          <w:rFonts w:ascii="Times New Roman" w:eastAsia="Times New Roman" w:hAnsi="Times New Roman" w:cs="Times New Roman"/>
          <w:kern w:val="0"/>
          <w14:ligatures w14:val="none"/>
        </w:rPr>
        <w:t xml:space="preserve">University. </w:t>
      </w:r>
      <w:hyperlink r:id="rId18" w:history="1">
        <w:r w:rsidR="00870C9C" w:rsidRPr="00962E37">
          <w:rPr>
            <w:rStyle w:val="Hyperlink"/>
            <w:rFonts w:ascii="Times New Roman" w:eastAsia="Times New Roman" w:hAnsi="Times New Roman" w:cs="Times New Roman"/>
            <w:kern w:val="0"/>
            <w14:ligatures w14:val="none"/>
          </w:rPr>
          <w:t>https://files.eric.ed.gov/fulltext/ED644594.pdf</w:t>
        </w:r>
      </w:hyperlink>
      <w:r w:rsidR="00870C9C">
        <w:rPr>
          <w:rFonts w:ascii="Times New Roman" w:eastAsia="Times New Roman" w:hAnsi="Times New Roman" w:cs="Times New Roman"/>
          <w:kern w:val="0"/>
          <w14:ligatures w14:val="none"/>
        </w:rPr>
        <w:t xml:space="preserve"> </w:t>
      </w:r>
    </w:p>
    <w:p w14:paraId="2696B9B2" w14:textId="73B23FE1" w:rsidR="002970EB" w:rsidRDefault="002970EB" w:rsidP="002970EB">
      <w:pPr>
        <w:spacing w:after="0" w:line="480" w:lineRule="auto"/>
        <w:rPr>
          <w:rFonts w:ascii="Times New Roman" w:eastAsia="Times New Roman" w:hAnsi="Times New Roman" w:cs="Times New Roman"/>
          <w:kern w:val="0"/>
          <w14:ligatures w14:val="none"/>
        </w:rPr>
      </w:pPr>
      <w:proofErr w:type="spellStart"/>
      <w:r w:rsidRPr="002970EB">
        <w:rPr>
          <w:rFonts w:ascii="Times New Roman" w:eastAsia="Times New Roman" w:hAnsi="Times New Roman" w:cs="Times New Roman"/>
          <w:kern w:val="0"/>
          <w14:ligatures w14:val="none"/>
        </w:rPr>
        <w:t>Ketterlin</w:t>
      </w:r>
      <w:proofErr w:type="spellEnd"/>
      <w:r w:rsidRPr="002970EB">
        <w:rPr>
          <w:rFonts w:ascii="Times New Roman" w:eastAsia="Times New Roman" w:hAnsi="Times New Roman" w:cs="Times New Roman"/>
          <w:kern w:val="0"/>
          <w14:ligatures w14:val="none"/>
        </w:rPr>
        <w:t xml:space="preserve">-Geller, L. R., Sparks, A., &amp; McMurrer, J. (2022). Developing progress monitoring </w:t>
      </w:r>
    </w:p>
    <w:p w14:paraId="3A8CCA37" w14:textId="27948A77" w:rsidR="002970EB" w:rsidRDefault="002970EB" w:rsidP="002970EB">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2970EB">
        <w:rPr>
          <w:rFonts w:ascii="Times New Roman" w:eastAsia="Times New Roman" w:hAnsi="Times New Roman" w:cs="Times New Roman"/>
          <w:kern w:val="0"/>
          <w14:ligatures w14:val="none"/>
        </w:rPr>
        <w:t xml:space="preserve">measures: Parallel test construction from the item-up. </w:t>
      </w:r>
      <w:r w:rsidRPr="002970EB">
        <w:rPr>
          <w:rFonts w:ascii="Times New Roman" w:eastAsia="Times New Roman" w:hAnsi="Times New Roman" w:cs="Times New Roman"/>
          <w:i/>
          <w:iCs/>
          <w:kern w:val="0"/>
          <w14:ligatures w14:val="none"/>
        </w:rPr>
        <w:t>Frontiers in Education</w:t>
      </w:r>
      <w:r w:rsidRPr="002970EB">
        <w:rPr>
          <w:rFonts w:ascii="Times New Roman" w:eastAsia="Times New Roman" w:hAnsi="Times New Roman" w:cs="Times New Roman"/>
          <w:kern w:val="0"/>
          <w14:ligatures w14:val="none"/>
        </w:rPr>
        <w:t xml:space="preserve">, </w:t>
      </w:r>
      <w:r w:rsidRPr="002970EB">
        <w:rPr>
          <w:rFonts w:ascii="Times New Roman" w:eastAsia="Times New Roman" w:hAnsi="Times New Roman" w:cs="Times New Roman"/>
          <w:i/>
          <w:iCs/>
          <w:kern w:val="0"/>
          <w14:ligatures w14:val="none"/>
        </w:rPr>
        <w:t>7</w:t>
      </w:r>
      <w:r w:rsidRPr="002970EB">
        <w:rPr>
          <w:rFonts w:ascii="Times New Roman" w:eastAsia="Times New Roman" w:hAnsi="Times New Roman" w:cs="Times New Roman"/>
          <w:kern w:val="0"/>
          <w14:ligatures w14:val="none"/>
        </w:rPr>
        <w:t xml:space="preserve">. </w:t>
      </w:r>
    </w:p>
    <w:p w14:paraId="5C115961" w14:textId="645C847E" w:rsidR="002970EB" w:rsidRDefault="002970EB"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19" w:history="1">
        <w:r w:rsidRPr="002970EB">
          <w:rPr>
            <w:rStyle w:val="Hyperlink"/>
            <w:rFonts w:ascii="Times New Roman" w:eastAsia="Times New Roman" w:hAnsi="Times New Roman" w:cs="Times New Roman"/>
            <w:kern w:val="0"/>
            <w14:ligatures w14:val="none"/>
          </w:rPr>
          <w:t>https://doi.org/10.3389/feduc.2022.940994</w:t>
        </w:r>
      </w:hyperlink>
      <w:r>
        <w:rPr>
          <w:rFonts w:ascii="Times New Roman" w:eastAsia="Times New Roman" w:hAnsi="Times New Roman" w:cs="Times New Roman"/>
          <w:kern w:val="0"/>
          <w14:ligatures w14:val="none"/>
        </w:rPr>
        <w:t xml:space="preserve"> </w:t>
      </w:r>
    </w:p>
    <w:p w14:paraId="00829BE6" w14:textId="18590D54" w:rsidR="00561C07" w:rsidRDefault="00561C07" w:rsidP="00561C07">
      <w:pPr>
        <w:spacing w:after="0" w:line="480" w:lineRule="auto"/>
        <w:rPr>
          <w:rFonts w:ascii="Times New Roman" w:eastAsia="Times New Roman" w:hAnsi="Times New Roman" w:cs="Times New Roman"/>
          <w:kern w:val="0"/>
          <w14:ligatures w14:val="none"/>
        </w:rPr>
      </w:pPr>
      <w:proofErr w:type="spellStart"/>
      <w:r w:rsidRPr="00561C07">
        <w:rPr>
          <w:rFonts w:ascii="Times New Roman" w:eastAsia="Times New Roman" w:hAnsi="Times New Roman" w:cs="Times New Roman"/>
          <w:kern w:val="0"/>
          <w14:ligatures w14:val="none"/>
        </w:rPr>
        <w:t>Kusmaryono</w:t>
      </w:r>
      <w:proofErr w:type="spellEnd"/>
      <w:r w:rsidRPr="00561C07">
        <w:rPr>
          <w:rFonts w:ascii="Times New Roman" w:eastAsia="Times New Roman" w:hAnsi="Times New Roman" w:cs="Times New Roman"/>
          <w:kern w:val="0"/>
          <w14:ligatures w14:val="none"/>
        </w:rPr>
        <w:t xml:space="preserve">, I., </w:t>
      </w:r>
      <w:proofErr w:type="spellStart"/>
      <w:r w:rsidRPr="00561C07">
        <w:rPr>
          <w:rFonts w:ascii="Times New Roman" w:eastAsia="Times New Roman" w:hAnsi="Times New Roman" w:cs="Times New Roman"/>
          <w:kern w:val="0"/>
          <w14:ligatures w14:val="none"/>
        </w:rPr>
        <w:t>Wijayanti</w:t>
      </w:r>
      <w:proofErr w:type="spellEnd"/>
      <w:r w:rsidRPr="00561C07">
        <w:rPr>
          <w:rFonts w:ascii="Times New Roman" w:eastAsia="Times New Roman" w:hAnsi="Times New Roman" w:cs="Times New Roman"/>
          <w:kern w:val="0"/>
          <w14:ligatures w14:val="none"/>
        </w:rPr>
        <w:t xml:space="preserve">, D., &amp; Maharani, H. R. (2022). Number of response options, </w:t>
      </w:r>
    </w:p>
    <w:p w14:paraId="1354EDA5" w14:textId="55138F64" w:rsidR="00561C07" w:rsidRDefault="00561C07" w:rsidP="00561C07">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561C07">
        <w:rPr>
          <w:rFonts w:ascii="Times New Roman" w:eastAsia="Times New Roman" w:hAnsi="Times New Roman" w:cs="Times New Roman"/>
          <w:kern w:val="0"/>
          <w14:ligatures w14:val="none"/>
        </w:rPr>
        <w:t xml:space="preserve">reliability, validity, and potential bias in the use of the Likert Scale Education and Social </w:t>
      </w:r>
    </w:p>
    <w:p w14:paraId="02A8F665" w14:textId="7CE8225C" w:rsidR="00561C07" w:rsidRDefault="00561C07" w:rsidP="00561C07">
      <w:pPr>
        <w:spacing w:after="0" w:line="480" w:lineRule="auto"/>
        <w:rPr>
          <w:rFonts w:ascii="Times New Roman" w:eastAsia="Times New Roman" w:hAnsi="Times New Roman" w:cs="Times New Roman"/>
          <w:i/>
          <w:iCs/>
          <w:kern w:val="0"/>
          <w14:ligatures w14:val="none"/>
        </w:rPr>
      </w:pPr>
      <w:r>
        <w:rPr>
          <w:rFonts w:ascii="Times New Roman" w:eastAsia="Times New Roman" w:hAnsi="Times New Roman" w:cs="Times New Roman"/>
          <w:kern w:val="0"/>
          <w14:ligatures w14:val="none"/>
        </w:rPr>
        <w:tab/>
      </w:r>
      <w:r w:rsidRPr="00561C07">
        <w:rPr>
          <w:rFonts w:ascii="Times New Roman" w:eastAsia="Times New Roman" w:hAnsi="Times New Roman" w:cs="Times New Roman"/>
          <w:kern w:val="0"/>
          <w14:ligatures w14:val="none"/>
        </w:rPr>
        <w:t xml:space="preserve">Science Research: A Literature review. </w:t>
      </w:r>
      <w:r w:rsidRPr="00561C07">
        <w:rPr>
          <w:rFonts w:ascii="Times New Roman" w:eastAsia="Times New Roman" w:hAnsi="Times New Roman" w:cs="Times New Roman"/>
          <w:i/>
          <w:iCs/>
          <w:kern w:val="0"/>
          <w14:ligatures w14:val="none"/>
        </w:rPr>
        <w:t xml:space="preserve">International Journal of Educational </w:t>
      </w:r>
    </w:p>
    <w:p w14:paraId="68336152" w14:textId="5E3142B9" w:rsidR="00561C07" w:rsidRPr="00561C07" w:rsidRDefault="00561C07" w:rsidP="00561C07">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b/>
      </w:r>
      <w:r w:rsidRPr="00561C07">
        <w:rPr>
          <w:rFonts w:ascii="Times New Roman" w:eastAsia="Times New Roman" w:hAnsi="Times New Roman" w:cs="Times New Roman"/>
          <w:i/>
          <w:iCs/>
          <w:kern w:val="0"/>
          <w14:ligatures w14:val="none"/>
        </w:rPr>
        <w:t>Methodology</w:t>
      </w:r>
      <w:r w:rsidRPr="00561C07">
        <w:rPr>
          <w:rFonts w:ascii="Times New Roman" w:eastAsia="Times New Roman" w:hAnsi="Times New Roman" w:cs="Times New Roman"/>
          <w:kern w:val="0"/>
          <w14:ligatures w14:val="none"/>
        </w:rPr>
        <w:t xml:space="preserve">, </w:t>
      </w:r>
      <w:r w:rsidRPr="00561C07">
        <w:rPr>
          <w:rFonts w:ascii="Times New Roman" w:eastAsia="Times New Roman" w:hAnsi="Times New Roman" w:cs="Times New Roman"/>
          <w:i/>
          <w:iCs/>
          <w:kern w:val="0"/>
          <w14:ligatures w14:val="none"/>
        </w:rPr>
        <w:t>8</w:t>
      </w:r>
      <w:r w:rsidRPr="00561C07">
        <w:rPr>
          <w:rFonts w:ascii="Times New Roman" w:eastAsia="Times New Roman" w:hAnsi="Times New Roman" w:cs="Times New Roman"/>
          <w:kern w:val="0"/>
          <w14:ligatures w14:val="none"/>
        </w:rPr>
        <w:t xml:space="preserve">(4), 625–637. </w:t>
      </w:r>
      <w:hyperlink r:id="rId20" w:history="1">
        <w:r w:rsidRPr="00561C07">
          <w:rPr>
            <w:rStyle w:val="Hyperlink"/>
            <w:rFonts w:ascii="Times New Roman" w:eastAsia="Times New Roman" w:hAnsi="Times New Roman" w:cs="Times New Roman"/>
            <w:kern w:val="0"/>
            <w14:ligatures w14:val="none"/>
          </w:rPr>
          <w:t>https://doi.org/10.12973/ijem.8.4.625</w:t>
        </w:r>
      </w:hyperlink>
      <w:r>
        <w:rPr>
          <w:rFonts w:ascii="Times New Roman" w:eastAsia="Times New Roman" w:hAnsi="Times New Roman" w:cs="Times New Roman"/>
          <w:kern w:val="0"/>
          <w14:ligatures w14:val="none"/>
        </w:rPr>
        <w:t xml:space="preserve"> </w:t>
      </w:r>
    </w:p>
    <w:p w14:paraId="494E41C2" w14:textId="77777777" w:rsidR="001A7603" w:rsidRPr="0062598A" w:rsidRDefault="001A7603" w:rsidP="001A7603">
      <w:pPr>
        <w:pStyle w:val="NoSpacing"/>
        <w:spacing w:line="480" w:lineRule="auto"/>
        <w:rPr>
          <w:rFonts w:ascii="Times New Roman" w:hAnsi="Times New Roman" w:cs="Times New Roman"/>
        </w:rPr>
      </w:pPr>
      <w:r w:rsidRPr="0062598A">
        <w:rPr>
          <w:rFonts w:ascii="Times New Roman" w:hAnsi="Times New Roman" w:cs="Times New Roman"/>
        </w:rPr>
        <w:t xml:space="preserve">Levitan, S., &amp; Munyan-Penney, N. (2021). Making Assessment Reports More Meaningful for </w:t>
      </w:r>
    </w:p>
    <w:p w14:paraId="60DAE9F5" w14:textId="2B02B5AF" w:rsidR="001A7603" w:rsidRPr="001A7603" w:rsidRDefault="001A7603" w:rsidP="001A7603">
      <w:pPr>
        <w:pStyle w:val="NoSpacing"/>
        <w:spacing w:line="480" w:lineRule="auto"/>
        <w:rPr>
          <w:rFonts w:ascii="Times New Roman" w:hAnsi="Times New Roman" w:cs="Times New Roman"/>
        </w:rPr>
      </w:pPr>
      <w:r w:rsidRPr="0062598A">
        <w:rPr>
          <w:rFonts w:ascii="Times New Roman" w:hAnsi="Times New Roman" w:cs="Times New Roman"/>
        </w:rPr>
        <w:tab/>
        <w:t xml:space="preserve">Students &amp; Families. </w:t>
      </w:r>
      <w:hyperlink r:id="rId21" w:history="1">
        <w:r w:rsidRPr="003C7389">
          <w:rPr>
            <w:rStyle w:val="Hyperlink"/>
            <w:rFonts w:ascii="Times New Roman" w:hAnsi="Times New Roman" w:cs="Times New Roman"/>
          </w:rPr>
          <w:t>https://files.eric.ed.gov/fulltext/ED658190.pdf</w:t>
        </w:r>
      </w:hyperlink>
      <w:r>
        <w:rPr>
          <w:rFonts w:ascii="Times New Roman" w:hAnsi="Times New Roman" w:cs="Times New Roman"/>
        </w:rPr>
        <w:t xml:space="preserve"> </w:t>
      </w:r>
    </w:p>
    <w:p w14:paraId="54073C76" w14:textId="3FDA58E7" w:rsidR="00487EC6" w:rsidRDefault="00487EC6" w:rsidP="00046C54">
      <w:pPr>
        <w:spacing w:after="0" w:line="480" w:lineRule="auto"/>
        <w:rPr>
          <w:rFonts w:ascii="Times New Roman" w:eastAsia="Times New Roman" w:hAnsi="Times New Roman" w:cs="Times New Roman"/>
          <w:kern w:val="0"/>
          <w14:ligatures w14:val="none"/>
        </w:rPr>
      </w:pPr>
      <w:r w:rsidRPr="00487EC6">
        <w:rPr>
          <w:rFonts w:ascii="Times New Roman" w:eastAsia="Times New Roman" w:hAnsi="Times New Roman" w:cs="Times New Roman"/>
          <w:kern w:val="0"/>
          <w14:ligatures w14:val="none"/>
        </w:rPr>
        <w:lastRenderedPageBreak/>
        <w:t xml:space="preserve">Lo, K. W. K., Ngai, G., Chan, S. C. F., &amp; Kwan, K. (2022). How Students’ motivation and </w:t>
      </w:r>
    </w:p>
    <w:p w14:paraId="01D2D5AC" w14:textId="11C171BF" w:rsidR="00487EC6" w:rsidRDefault="00487EC6"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proofErr w:type="gramStart"/>
      <w:r w:rsidRPr="00487EC6">
        <w:rPr>
          <w:rFonts w:ascii="Times New Roman" w:eastAsia="Times New Roman" w:hAnsi="Times New Roman" w:cs="Times New Roman"/>
          <w:kern w:val="0"/>
          <w14:ligatures w14:val="none"/>
        </w:rPr>
        <w:t>learning</w:t>
      </w:r>
      <w:proofErr w:type="gramEnd"/>
      <w:r w:rsidRPr="00487EC6">
        <w:rPr>
          <w:rFonts w:ascii="Times New Roman" w:eastAsia="Times New Roman" w:hAnsi="Times New Roman" w:cs="Times New Roman"/>
          <w:kern w:val="0"/>
          <w14:ligatures w14:val="none"/>
        </w:rPr>
        <w:t xml:space="preserve"> </w:t>
      </w:r>
      <w:proofErr w:type="gramStart"/>
      <w:r w:rsidRPr="00487EC6">
        <w:rPr>
          <w:rFonts w:ascii="Times New Roman" w:eastAsia="Times New Roman" w:hAnsi="Times New Roman" w:cs="Times New Roman"/>
          <w:kern w:val="0"/>
          <w14:ligatures w14:val="none"/>
        </w:rPr>
        <w:t>experience</w:t>
      </w:r>
      <w:proofErr w:type="gramEnd"/>
      <w:r w:rsidRPr="00487EC6">
        <w:rPr>
          <w:rFonts w:ascii="Times New Roman" w:eastAsia="Times New Roman" w:hAnsi="Times New Roman" w:cs="Times New Roman"/>
          <w:kern w:val="0"/>
          <w14:ligatures w14:val="none"/>
        </w:rPr>
        <w:t xml:space="preserve"> Affect their Service-Learning Outcomes: A Structural </w:t>
      </w:r>
      <w:proofErr w:type="gramStart"/>
      <w:r w:rsidRPr="00487EC6">
        <w:rPr>
          <w:rFonts w:ascii="Times New Roman" w:eastAsia="Times New Roman" w:hAnsi="Times New Roman" w:cs="Times New Roman"/>
          <w:kern w:val="0"/>
          <w14:ligatures w14:val="none"/>
        </w:rPr>
        <w:t>equation</w:t>
      </w:r>
      <w:proofErr w:type="gramEnd"/>
      <w:r w:rsidRPr="00487EC6">
        <w:rPr>
          <w:rFonts w:ascii="Times New Roman" w:eastAsia="Times New Roman" w:hAnsi="Times New Roman" w:cs="Times New Roman"/>
          <w:kern w:val="0"/>
          <w14:ligatures w14:val="none"/>
        </w:rPr>
        <w:t xml:space="preserve"> </w:t>
      </w:r>
    </w:p>
    <w:p w14:paraId="040ECE50" w14:textId="4CD84FB7" w:rsidR="00487EC6" w:rsidRDefault="00487EC6" w:rsidP="00487EC6">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487EC6">
        <w:rPr>
          <w:rFonts w:ascii="Times New Roman" w:eastAsia="Times New Roman" w:hAnsi="Times New Roman" w:cs="Times New Roman"/>
          <w:kern w:val="0"/>
          <w14:ligatures w14:val="none"/>
        </w:rPr>
        <w:t xml:space="preserve">modeling analysis. </w:t>
      </w:r>
      <w:r w:rsidRPr="002038C0">
        <w:rPr>
          <w:rFonts w:ascii="Times New Roman" w:eastAsia="Times New Roman" w:hAnsi="Times New Roman" w:cs="Times New Roman"/>
          <w:i/>
          <w:iCs/>
          <w:kern w:val="0"/>
          <w14:ligatures w14:val="none"/>
        </w:rPr>
        <w:t>Frontiers in Psychology, 13.</w:t>
      </w:r>
      <w:r w:rsidRPr="00487EC6">
        <w:rPr>
          <w:rFonts w:ascii="Times New Roman" w:eastAsia="Times New Roman" w:hAnsi="Times New Roman" w:cs="Times New Roman"/>
          <w:kern w:val="0"/>
          <w14:ligatures w14:val="none"/>
        </w:rPr>
        <w:t xml:space="preserve"> </w:t>
      </w:r>
    </w:p>
    <w:p w14:paraId="54CB2343" w14:textId="0C4B6B8F" w:rsidR="002038C0" w:rsidRDefault="00487EC6" w:rsidP="002038C0">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22" w:history="1">
        <w:r w:rsidR="002038C0" w:rsidRPr="003C7389">
          <w:rPr>
            <w:rStyle w:val="Hyperlink"/>
            <w:rFonts w:ascii="Times New Roman" w:eastAsia="Times New Roman" w:hAnsi="Times New Roman" w:cs="Times New Roman"/>
            <w:kern w:val="0"/>
            <w14:ligatures w14:val="none"/>
          </w:rPr>
          <w:t>https://doi.org/10.3389/fpsyg.2022.825902</w:t>
        </w:r>
      </w:hyperlink>
      <w:r w:rsidR="002038C0">
        <w:rPr>
          <w:rFonts w:ascii="Times New Roman" w:eastAsia="Times New Roman" w:hAnsi="Times New Roman" w:cs="Times New Roman"/>
          <w:kern w:val="0"/>
          <w14:ligatures w14:val="none"/>
        </w:rPr>
        <w:t xml:space="preserve"> </w:t>
      </w:r>
    </w:p>
    <w:p w14:paraId="4A0A051E" w14:textId="475647A4" w:rsidR="006B7D9B" w:rsidRDefault="006B7D9B" w:rsidP="00046C54">
      <w:pPr>
        <w:spacing w:after="0" w:line="480" w:lineRule="auto"/>
        <w:rPr>
          <w:rFonts w:ascii="Times New Roman" w:eastAsia="Times New Roman" w:hAnsi="Times New Roman" w:cs="Times New Roman"/>
          <w:kern w:val="0"/>
          <w14:ligatures w14:val="none"/>
        </w:rPr>
      </w:pPr>
      <w:r w:rsidRPr="006B7D9B">
        <w:rPr>
          <w:rFonts w:ascii="Times New Roman" w:eastAsia="Times New Roman" w:hAnsi="Times New Roman" w:cs="Times New Roman"/>
          <w:kern w:val="0"/>
          <w14:ligatures w14:val="none"/>
        </w:rPr>
        <w:t xml:space="preserve">Merino-Campos, C. (2025). The Impact of Artificial intelligence on Personalized Learning in </w:t>
      </w:r>
    </w:p>
    <w:p w14:paraId="7E4C9B3D" w14:textId="479EB60B" w:rsidR="006B7D9B" w:rsidRDefault="006B7D9B" w:rsidP="006B7D9B">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6B7D9B">
        <w:rPr>
          <w:rFonts w:ascii="Times New Roman" w:eastAsia="Times New Roman" w:hAnsi="Times New Roman" w:cs="Times New Roman"/>
          <w:kern w:val="0"/>
          <w14:ligatures w14:val="none"/>
        </w:rPr>
        <w:t xml:space="preserve">Higher Education: A Systematic review. Trends in Higher Education, 4(2), 17. </w:t>
      </w:r>
    </w:p>
    <w:p w14:paraId="58331D9D" w14:textId="2F40D6A2" w:rsidR="006B7D9B" w:rsidRDefault="006B7D9B"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23" w:history="1">
        <w:r w:rsidR="000B3817" w:rsidRPr="00962E37">
          <w:rPr>
            <w:rStyle w:val="Hyperlink"/>
            <w:rFonts w:ascii="Times New Roman" w:eastAsia="Times New Roman" w:hAnsi="Times New Roman" w:cs="Times New Roman"/>
            <w:kern w:val="0"/>
            <w14:ligatures w14:val="none"/>
          </w:rPr>
          <w:t>https://doi.org/10.3390/higheredu4020017</w:t>
        </w:r>
      </w:hyperlink>
    </w:p>
    <w:p w14:paraId="0A49F78E" w14:textId="1F9ABC82" w:rsidR="000B3817" w:rsidRDefault="000B3817" w:rsidP="000B3817">
      <w:pPr>
        <w:spacing w:after="0" w:line="480" w:lineRule="auto"/>
        <w:rPr>
          <w:rFonts w:ascii="Times New Roman" w:eastAsia="Times New Roman" w:hAnsi="Times New Roman" w:cs="Times New Roman"/>
          <w:kern w:val="0"/>
          <w14:ligatures w14:val="none"/>
        </w:rPr>
      </w:pPr>
      <w:r w:rsidRPr="000B3817">
        <w:rPr>
          <w:rFonts w:ascii="Times New Roman" w:eastAsia="Times New Roman" w:hAnsi="Times New Roman" w:cs="Times New Roman"/>
          <w:kern w:val="0"/>
          <w14:ligatures w14:val="none"/>
        </w:rPr>
        <w:t xml:space="preserve">Naeem, M., </w:t>
      </w:r>
      <w:proofErr w:type="spellStart"/>
      <w:r w:rsidRPr="000B3817">
        <w:rPr>
          <w:rFonts w:ascii="Times New Roman" w:eastAsia="Times New Roman" w:hAnsi="Times New Roman" w:cs="Times New Roman"/>
          <w:kern w:val="0"/>
          <w14:ligatures w14:val="none"/>
        </w:rPr>
        <w:t>Ozuem</w:t>
      </w:r>
      <w:proofErr w:type="spellEnd"/>
      <w:r w:rsidRPr="000B3817">
        <w:rPr>
          <w:rFonts w:ascii="Times New Roman" w:eastAsia="Times New Roman" w:hAnsi="Times New Roman" w:cs="Times New Roman"/>
          <w:kern w:val="0"/>
          <w14:ligatures w14:val="none"/>
        </w:rPr>
        <w:t xml:space="preserve">, W., Howell, K., &amp; Ranfagni, S. (2023). A Step-by-Step process of thematic </w:t>
      </w:r>
    </w:p>
    <w:p w14:paraId="25C65B12" w14:textId="2FA9989D" w:rsidR="000B3817" w:rsidRDefault="000B3817" w:rsidP="000B3817">
      <w:pPr>
        <w:spacing w:after="0" w:line="480" w:lineRule="auto"/>
        <w:rPr>
          <w:rFonts w:ascii="Times New Roman" w:eastAsia="Times New Roman" w:hAnsi="Times New Roman" w:cs="Times New Roman"/>
          <w:i/>
          <w:iCs/>
          <w:kern w:val="0"/>
          <w14:ligatures w14:val="none"/>
        </w:rPr>
      </w:pPr>
      <w:r>
        <w:rPr>
          <w:rFonts w:ascii="Times New Roman" w:eastAsia="Times New Roman" w:hAnsi="Times New Roman" w:cs="Times New Roman"/>
          <w:kern w:val="0"/>
          <w14:ligatures w14:val="none"/>
        </w:rPr>
        <w:tab/>
      </w:r>
      <w:r w:rsidRPr="000B3817">
        <w:rPr>
          <w:rFonts w:ascii="Times New Roman" w:eastAsia="Times New Roman" w:hAnsi="Times New Roman" w:cs="Times New Roman"/>
          <w:kern w:val="0"/>
          <w14:ligatures w14:val="none"/>
        </w:rPr>
        <w:t xml:space="preserve">analysis to develop a conceptual model in qualitative research. </w:t>
      </w:r>
      <w:r w:rsidRPr="000B3817">
        <w:rPr>
          <w:rFonts w:ascii="Times New Roman" w:eastAsia="Times New Roman" w:hAnsi="Times New Roman" w:cs="Times New Roman"/>
          <w:i/>
          <w:iCs/>
          <w:kern w:val="0"/>
          <w14:ligatures w14:val="none"/>
        </w:rPr>
        <w:t xml:space="preserve">International Journal of </w:t>
      </w:r>
    </w:p>
    <w:p w14:paraId="4DAF951C" w14:textId="6E993812" w:rsidR="000B3817" w:rsidRDefault="00870C9C"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b/>
      </w:r>
      <w:r w:rsidRPr="000B3817">
        <w:rPr>
          <w:rFonts w:ascii="Times New Roman" w:eastAsia="Times New Roman" w:hAnsi="Times New Roman" w:cs="Times New Roman"/>
          <w:i/>
          <w:iCs/>
          <w:kern w:val="0"/>
          <w14:ligatures w14:val="none"/>
        </w:rPr>
        <w:t>Qualitative Methods</w:t>
      </w:r>
      <w:r w:rsidRPr="000B3817">
        <w:rPr>
          <w:rFonts w:ascii="Times New Roman" w:eastAsia="Times New Roman" w:hAnsi="Times New Roman" w:cs="Times New Roman"/>
          <w:kern w:val="0"/>
          <w14:ligatures w14:val="none"/>
        </w:rPr>
        <w:t xml:space="preserve">, </w:t>
      </w:r>
      <w:r w:rsidRPr="000B3817">
        <w:rPr>
          <w:rFonts w:ascii="Times New Roman" w:eastAsia="Times New Roman" w:hAnsi="Times New Roman" w:cs="Times New Roman"/>
          <w:i/>
          <w:iCs/>
          <w:kern w:val="0"/>
          <w14:ligatures w14:val="none"/>
        </w:rPr>
        <w:t>22</w:t>
      </w:r>
      <w:r w:rsidRPr="000B3817">
        <w:rPr>
          <w:rFonts w:ascii="Times New Roman" w:eastAsia="Times New Roman" w:hAnsi="Times New Roman" w:cs="Times New Roman"/>
          <w:kern w:val="0"/>
          <w14:ligatures w14:val="none"/>
        </w:rPr>
        <w:t xml:space="preserve">. </w:t>
      </w:r>
      <w:hyperlink r:id="rId24" w:history="1">
        <w:r w:rsidRPr="000B3817">
          <w:rPr>
            <w:rStyle w:val="Hyperlink"/>
            <w:rFonts w:ascii="Times New Roman" w:eastAsia="Times New Roman" w:hAnsi="Times New Roman" w:cs="Times New Roman"/>
            <w:kern w:val="0"/>
            <w14:ligatures w14:val="none"/>
          </w:rPr>
          <w:t>https://doi.org/10.1177/16094069231205789</w:t>
        </w:r>
      </w:hyperlink>
      <w:r>
        <w:rPr>
          <w:rFonts w:ascii="Times New Roman" w:eastAsia="Times New Roman" w:hAnsi="Times New Roman" w:cs="Times New Roman"/>
          <w:kern w:val="0"/>
          <w14:ligatures w14:val="none"/>
        </w:rPr>
        <w:t xml:space="preserve"> </w:t>
      </w:r>
    </w:p>
    <w:p w14:paraId="29666D8A" w14:textId="14669055" w:rsidR="0098654E" w:rsidRDefault="0098654E" w:rsidP="0098654E">
      <w:pPr>
        <w:spacing w:after="0" w:line="480" w:lineRule="auto"/>
        <w:rPr>
          <w:rFonts w:ascii="Times New Roman" w:eastAsia="Times New Roman" w:hAnsi="Times New Roman" w:cs="Times New Roman"/>
          <w:i/>
          <w:iCs/>
          <w:kern w:val="0"/>
          <w14:ligatures w14:val="none"/>
        </w:rPr>
      </w:pPr>
      <w:r w:rsidRPr="0098654E">
        <w:rPr>
          <w:rFonts w:ascii="Times New Roman" w:eastAsia="Times New Roman" w:hAnsi="Times New Roman" w:cs="Times New Roman"/>
          <w:kern w:val="0"/>
          <w14:ligatures w14:val="none"/>
        </w:rPr>
        <w:t xml:space="preserve">North Providence School District. (n.d.). North Providence Strategic Plan. In </w:t>
      </w:r>
      <w:r w:rsidRPr="0098654E">
        <w:rPr>
          <w:rFonts w:ascii="Times New Roman" w:eastAsia="Times New Roman" w:hAnsi="Times New Roman" w:cs="Times New Roman"/>
          <w:i/>
          <w:iCs/>
          <w:kern w:val="0"/>
          <w14:ligatures w14:val="none"/>
        </w:rPr>
        <w:t xml:space="preserve">North Providence </w:t>
      </w:r>
    </w:p>
    <w:p w14:paraId="07CB8338" w14:textId="5A801C15" w:rsidR="0098654E" w:rsidRDefault="0098654E" w:rsidP="0098654E">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b/>
      </w:r>
      <w:r w:rsidRPr="0098654E">
        <w:rPr>
          <w:rFonts w:ascii="Times New Roman" w:eastAsia="Times New Roman" w:hAnsi="Times New Roman" w:cs="Times New Roman"/>
          <w:i/>
          <w:iCs/>
          <w:kern w:val="0"/>
          <w14:ligatures w14:val="none"/>
        </w:rPr>
        <w:t>Strategic Plan</w:t>
      </w:r>
      <w:r w:rsidRPr="0098654E">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http://nprovschools.org/wp-content/uploads/2024/07/District-Strategic-</w:t>
      </w:r>
    </w:p>
    <w:p w14:paraId="295EB617" w14:textId="299945D2" w:rsidR="0098654E" w:rsidRPr="0098654E" w:rsidRDefault="0098654E" w:rsidP="0098654E">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98654E">
        <w:rPr>
          <w:rFonts w:ascii="Times New Roman" w:eastAsia="Times New Roman" w:hAnsi="Times New Roman" w:cs="Times New Roman"/>
          <w:kern w:val="0"/>
          <w14:ligatures w14:val="none"/>
        </w:rPr>
        <w:t>Plan-2022-2028.pdf</w:t>
      </w:r>
    </w:p>
    <w:p w14:paraId="260F1030" w14:textId="23C21892" w:rsidR="00A54C45" w:rsidRDefault="0038637F" w:rsidP="00A54C45">
      <w:pPr>
        <w:pStyle w:val="NoSpacing"/>
        <w:spacing w:line="480" w:lineRule="auto"/>
        <w:rPr>
          <w:rFonts w:ascii="Times New Roman" w:hAnsi="Times New Roman" w:cs="Times New Roman"/>
        </w:rPr>
      </w:pPr>
      <w:r w:rsidRPr="0038637F">
        <w:rPr>
          <w:rFonts w:ascii="Times New Roman" w:hAnsi="Times New Roman" w:cs="Times New Roman"/>
        </w:rPr>
        <w:t xml:space="preserve">Porter, T., Molina, D. C., </w:t>
      </w:r>
      <w:proofErr w:type="spellStart"/>
      <w:r w:rsidRPr="0038637F">
        <w:rPr>
          <w:rFonts w:ascii="Times New Roman" w:hAnsi="Times New Roman" w:cs="Times New Roman"/>
        </w:rPr>
        <w:t>Cimpian</w:t>
      </w:r>
      <w:proofErr w:type="spellEnd"/>
      <w:r w:rsidRPr="0038637F">
        <w:rPr>
          <w:rFonts w:ascii="Times New Roman" w:hAnsi="Times New Roman" w:cs="Times New Roman"/>
        </w:rPr>
        <w:t xml:space="preserve">, A., Roberts, S., Fredericks, A., Blackwell, L. S., &amp; </w:t>
      </w:r>
    </w:p>
    <w:p w14:paraId="55533CB1" w14:textId="0F56FE38" w:rsidR="00A54C45" w:rsidRDefault="00A54C45" w:rsidP="00A54C45">
      <w:pPr>
        <w:pStyle w:val="NoSpacing"/>
        <w:spacing w:line="480" w:lineRule="auto"/>
        <w:rPr>
          <w:rFonts w:ascii="Times New Roman" w:hAnsi="Times New Roman" w:cs="Times New Roman"/>
        </w:rPr>
      </w:pPr>
      <w:r>
        <w:rPr>
          <w:rFonts w:ascii="Times New Roman" w:hAnsi="Times New Roman" w:cs="Times New Roman"/>
        </w:rPr>
        <w:tab/>
      </w:r>
      <w:proofErr w:type="spellStart"/>
      <w:r w:rsidRPr="0038637F">
        <w:rPr>
          <w:rFonts w:ascii="Times New Roman" w:hAnsi="Times New Roman" w:cs="Times New Roman"/>
        </w:rPr>
        <w:t>Trzesniewski</w:t>
      </w:r>
      <w:proofErr w:type="spellEnd"/>
      <w:r w:rsidRPr="0038637F">
        <w:rPr>
          <w:rFonts w:ascii="Times New Roman" w:hAnsi="Times New Roman" w:cs="Times New Roman"/>
        </w:rPr>
        <w:t xml:space="preserve">, K. (2022). Growth-Mindset intervention delivered by teachers boosts </w:t>
      </w:r>
    </w:p>
    <w:p w14:paraId="754C2372" w14:textId="5CE58646" w:rsidR="00A54C45" w:rsidRDefault="00A54C45" w:rsidP="00A54C45">
      <w:pPr>
        <w:pStyle w:val="NoSpacing"/>
        <w:spacing w:line="480" w:lineRule="auto"/>
        <w:rPr>
          <w:rFonts w:ascii="Times New Roman" w:hAnsi="Times New Roman" w:cs="Times New Roman"/>
        </w:rPr>
      </w:pPr>
      <w:r>
        <w:rPr>
          <w:rFonts w:ascii="Times New Roman" w:hAnsi="Times New Roman" w:cs="Times New Roman"/>
        </w:rPr>
        <w:tab/>
      </w:r>
      <w:r w:rsidRPr="0038637F">
        <w:rPr>
          <w:rFonts w:ascii="Times New Roman" w:hAnsi="Times New Roman" w:cs="Times New Roman"/>
        </w:rPr>
        <w:t>Achievement</w:t>
      </w:r>
      <w:r>
        <w:rPr>
          <w:rFonts w:ascii="Times New Roman" w:hAnsi="Times New Roman" w:cs="Times New Roman"/>
        </w:rPr>
        <w:t xml:space="preserve"> </w:t>
      </w:r>
      <w:r w:rsidRPr="0038637F">
        <w:rPr>
          <w:rFonts w:ascii="Times New Roman" w:hAnsi="Times New Roman" w:cs="Times New Roman"/>
        </w:rPr>
        <w:t xml:space="preserve">in early adolescence. </w:t>
      </w:r>
      <w:r w:rsidRPr="0038637F">
        <w:rPr>
          <w:rFonts w:ascii="Times New Roman" w:hAnsi="Times New Roman" w:cs="Times New Roman"/>
          <w:i/>
          <w:iCs/>
        </w:rPr>
        <w:t>Psychological Science, 33</w:t>
      </w:r>
      <w:r w:rsidRPr="0038637F">
        <w:rPr>
          <w:rFonts w:ascii="Times New Roman" w:hAnsi="Times New Roman" w:cs="Times New Roman"/>
        </w:rPr>
        <w:t xml:space="preserve">(7), 1086–1096. </w:t>
      </w:r>
    </w:p>
    <w:p w14:paraId="79ADCC7C" w14:textId="173207D3" w:rsidR="0038637F" w:rsidRDefault="00A54C45" w:rsidP="00E62FBA">
      <w:pPr>
        <w:pStyle w:val="NoSpacing"/>
        <w:spacing w:line="480" w:lineRule="auto"/>
        <w:rPr>
          <w:rFonts w:ascii="Times New Roman" w:hAnsi="Times New Roman" w:cs="Times New Roman"/>
        </w:rPr>
      </w:pPr>
      <w:r>
        <w:rPr>
          <w:rFonts w:ascii="Times New Roman" w:hAnsi="Times New Roman" w:cs="Times New Roman"/>
        </w:rPr>
        <w:tab/>
      </w:r>
      <w:hyperlink r:id="rId25" w:history="1">
        <w:r w:rsidRPr="003C7389">
          <w:rPr>
            <w:rStyle w:val="Hyperlink"/>
            <w:rFonts w:ascii="Times New Roman" w:hAnsi="Times New Roman" w:cs="Times New Roman"/>
          </w:rPr>
          <w:t>https://doi.org/10.1177/09567976211061109</w:t>
        </w:r>
      </w:hyperlink>
    </w:p>
    <w:p w14:paraId="52F5C076" w14:textId="63887482" w:rsidR="008E0D5E" w:rsidRDefault="008E0D5E" w:rsidP="00E62FBA">
      <w:pPr>
        <w:pStyle w:val="NoSpacing"/>
        <w:spacing w:line="480" w:lineRule="auto"/>
        <w:rPr>
          <w:rFonts w:ascii="Times New Roman" w:hAnsi="Times New Roman" w:cs="Times New Roman"/>
        </w:rPr>
      </w:pPr>
      <w:proofErr w:type="spellStart"/>
      <w:r w:rsidRPr="008E0D5E">
        <w:rPr>
          <w:rFonts w:ascii="Times New Roman" w:hAnsi="Times New Roman" w:cs="Times New Roman"/>
        </w:rPr>
        <w:t>Ramaila</w:t>
      </w:r>
      <w:proofErr w:type="spellEnd"/>
      <w:r w:rsidRPr="008E0D5E">
        <w:rPr>
          <w:rFonts w:ascii="Times New Roman" w:hAnsi="Times New Roman" w:cs="Times New Roman"/>
        </w:rPr>
        <w:t xml:space="preserve">, S. (2025). Unveiling the Potential: A Systematic review on harnessing the affordances </w:t>
      </w:r>
    </w:p>
    <w:p w14:paraId="4623C226" w14:textId="64467A41" w:rsidR="008E0D5E" w:rsidRDefault="008E0D5E" w:rsidP="008E0D5E">
      <w:pPr>
        <w:pStyle w:val="NoSpacing"/>
        <w:spacing w:line="480" w:lineRule="auto"/>
        <w:rPr>
          <w:rFonts w:ascii="Times New Roman" w:hAnsi="Times New Roman" w:cs="Times New Roman"/>
        </w:rPr>
      </w:pPr>
      <w:r>
        <w:rPr>
          <w:rFonts w:ascii="Times New Roman" w:hAnsi="Times New Roman" w:cs="Times New Roman"/>
        </w:rPr>
        <w:tab/>
      </w:r>
      <w:r w:rsidRPr="008E0D5E">
        <w:rPr>
          <w:rFonts w:ascii="Times New Roman" w:hAnsi="Times New Roman" w:cs="Times New Roman"/>
        </w:rPr>
        <w:t xml:space="preserve">of differentiated instruction. Journal of Teaching and Learning, 19(2), 41–56. </w:t>
      </w:r>
    </w:p>
    <w:p w14:paraId="5535F670" w14:textId="6C90F874" w:rsidR="008E0D5E" w:rsidRDefault="008E0D5E" w:rsidP="00E62FBA">
      <w:pPr>
        <w:pStyle w:val="NoSpacing"/>
        <w:spacing w:line="480" w:lineRule="auto"/>
        <w:rPr>
          <w:rFonts w:ascii="Times New Roman" w:hAnsi="Times New Roman" w:cs="Times New Roman"/>
        </w:rPr>
      </w:pPr>
      <w:r>
        <w:rPr>
          <w:rFonts w:ascii="Times New Roman" w:hAnsi="Times New Roman" w:cs="Times New Roman"/>
        </w:rPr>
        <w:tab/>
      </w:r>
      <w:hyperlink r:id="rId26" w:history="1">
        <w:r w:rsidRPr="002B1EA2">
          <w:rPr>
            <w:rStyle w:val="Hyperlink"/>
            <w:rFonts w:ascii="Times New Roman" w:hAnsi="Times New Roman" w:cs="Times New Roman"/>
          </w:rPr>
          <w:t>https://doi.org/10.22329/jtl.v19i2.856</w:t>
        </w:r>
      </w:hyperlink>
      <w:r>
        <w:rPr>
          <w:rFonts w:ascii="Times New Roman" w:hAnsi="Times New Roman" w:cs="Times New Roman"/>
        </w:rPr>
        <w:t xml:space="preserve"> </w:t>
      </w:r>
    </w:p>
    <w:p w14:paraId="733385BE" w14:textId="7B1E42CE" w:rsidR="002C48A5" w:rsidRDefault="002C48A5" w:rsidP="00E62FBA">
      <w:pPr>
        <w:pStyle w:val="NoSpacing"/>
        <w:spacing w:line="480" w:lineRule="auto"/>
        <w:rPr>
          <w:rFonts w:ascii="Times New Roman" w:hAnsi="Times New Roman" w:cs="Times New Roman"/>
        </w:rPr>
      </w:pPr>
      <w:r w:rsidRPr="002C48A5">
        <w:rPr>
          <w:rFonts w:ascii="Times New Roman" w:hAnsi="Times New Roman" w:cs="Times New Roman"/>
        </w:rPr>
        <w:t xml:space="preserve">Salem, M., &amp; Shaalan, K. (2025). Unlocking the power of machine learning in E-learning: A </w:t>
      </w:r>
    </w:p>
    <w:p w14:paraId="28DAC2D4" w14:textId="7CB66C55" w:rsidR="002C48A5" w:rsidRDefault="002C48A5" w:rsidP="002C48A5">
      <w:pPr>
        <w:pStyle w:val="NoSpacing"/>
        <w:spacing w:line="480" w:lineRule="auto"/>
        <w:rPr>
          <w:rFonts w:ascii="Times New Roman" w:hAnsi="Times New Roman" w:cs="Times New Roman"/>
        </w:rPr>
      </w:pPr>
      <w:r>
        <w:rPr>
          <w:rFonts w:ascii="Times New Roman" w:hAnsi="Times New Roman" w:cs="Times New Roman"/>
        </w:rPr>
        <w:tab/>
      </w:r>
      <w:r w:rsidRPr="002C48A5">
        <w:rPr>
          <w:rFonts w:ascii="Times New Roman" w:hAnsi="Times New Roman" w:cs="Times New Roman"/>
        </w:rPr>
        <w:t xml:space="preserve">comprehensive review of predictive models for student performance and engagement. </w:t>
      </w:r>
    </w:p>
    <w:p w14:paraId="68F3EE4E" w14:textId="2E2269D7" w:rsidR="002C48A5" w:rsidRDefault="002C48A5" w:rsidP="00E62FBA">
      <w:pPr>
        <w:pStyle w:val="NoSpacing"/>
        <w:spacing w:line="480" w:lineRule="auto"/>
        <w:rPr>
          <w:rFonts w:ascii="Times New Roman" w:hAnsi="Times New Roman" w:cs="Times New Roman"/>
        </w:rPr>
      </w:pPr>
      <w:r>
        <w:rPr>
          <w:rFonts w:ascii="Times New Roman" w:hAnsi="Times New Roman" w:cs="Times New Roman"/>
        </w:rPr>
        <w:tab/>
      </w:r>
      <w:r w:rsidRPr="002C48A5">
        <w:rPr>
          <w:rFonts w:ascii="Times New Roman" w:hAnsi="Times New Roman" w:cs="Times New Roman"/>
        </w:rPr>
        <w:t xml:space="preserve">Education and Information Technologies. </w:t>
      </w:r>
      <w:hyperlink r:id="rId27" w:history="1">
        <w:r w:rsidRPr="002B1EA2">
          <w:rPr>
            <w:rStyle w:val="Hyperlink"/>
            <w:rFonts w:ascii="Times New Roman" w:hAnsi="Times New Roman" w:cs="Times New Roman"/>
          </w:rPr>
          <w:t>https://doi.org/10.1007/s10639-025-13526-4</w:t>
        </w:r>
      </w:hyperlink>
      <w:r>
        <w:rPr>
          <w:rFonts w:ascii="Times New Roman" w:hAnsi="Times New Roman" w:cs="Times New Roman"/>
        </w:rPr>
        <w:t xml:space="preserve"> </w:t>
      </w:r>
    </w:p>
    <w:p w14:paraId="011E4A48" w14:textId="69E4378A" w:rsidR="00F66569" w:rsidRDefault="00F66569" w:rsidP="00E62FBA">
      <w:pPr>
        <w:pStyle w:val="NoSpacing"/>
        <w:spacing w:line="480" w:lineRule="auto"/>
        <w:rPr>
          <w:rFonts w:ascii="Times New Roman" w:hAnsi="Times New Roman" w:cs="Times New Roman"/>
        </w:rPr>
      </w:pPr>
      <w:r w:rsidRPr="00F66569">
        <w:rPr>
          <w:rFonts w:ascii="Times New Roman" w:hAnsi="Times New Roman" w:cs="Times New Roman"/>
        </w:rPr>
        <w:lastRenderedPageBreak/>
        <w:t xml:space="preserve">Schmid, R., Pauli, C., &amp; Petko, D. (2022). Examining the use of digital technology in schools </w:t>
      </w:r>
    </w:p>
    <w:p w14:paraId="3C8D1CDB" w14:textId="18758134" w:rsidR="00F66569" w:rsidRDefault="00F66569" w:rsidP="00E62FBA">
      <w:pPr>
        <w:pStyle w:val="NoSpacing"/>
        <w:spacing w:line="480" w:lineRule="auto"/>
        <w:rPr>
          <w:rFonts w:ascii="Times New Roman" w:hAnsi="Times New Roman" w:cs="Times New Roman"/>
        </w:rPr>
      </w:pPr>
      <w:r>
        <w:rPr>
          <w:rFonts w:ascii="Times New Roman" w:hAnsi="Times New Roman" w:cs="Times New Roman"/>
        </w:rPr>
        <w:tab/>
      </w:r>
      <w:r w:rsidRPr="00F66569">
        <w:rPr>
          <w:rFonts w:ascii="Times New Roman" w:hAnsi="Times New Roman" w:cs="Times New Roman"/>
        </w:rPr>
        <w:t xml:space="preserve">with a school-wide approach to personalized learning. Educational Technology Research </w:t>
      </w:r>
    </w:p>
    <w:p w14:paraId="2F417C83" w14:textId="394224A2" w:rsidR="00F66569" w:rsidRDefault="00F66569" w:rsidP="00E62FBA">
      <w:pPr>
        <w:pStyle w:val="NoSpacing"/>
        <w:spacing w:line="480" w:lineRule="auto"/>
        <w:rPr>
          <w:rFonts w:ascii="Times New Roman" w:hAnsi="Times New Roman" w:cs="Times New Roman"/>
        </w:rPr>
      </w:pPr>
      <w:r>
        <w:rPr>
          <w:rFonts w:ascii="Times New Roman" w:hAnsi="Times New Roman" w:cs="Times New Roman"/>
        </w:rPr>
        <w:tab/>
      </w:r>
      <w:r w:rsidRPr="00F66569">
        <w:rPr>
          <w:rFonts w:ascii="Times New Roman" w:hAnsi="Times New Roman" w:cs="Times New Roman"/>
        </w:rPr>
        <w:t xml:space="preserve">and Development, 71(2), 367–390. </w:t>
      </w:r>
      <w:hyperlink r:id="rId28" w:history="1">
        <w:r w:rsidRPr="003C7389">
          <w:rPr>
            <w:rStyle w:val="Hyperlink"/>
            <w:rFonts w:ascii="Times New Roman" w:hAnsi="Times New Roman" w:cs="Times New Roman"/>
          </w:rPr>
          <w:t>https://doi.org/10.1007/s11423-022-10167-z</w:t>
        </w:r>
      </w:hyperlink>
      <w:r>
        <w:rPr>
          <w:rFonts w:ascii="Times New Roman" w:hAnsi="Times New Roman" w:cs="Times New Roman"/>
        </w:rPr>
        <w:t xml:space="preserve"> </w:t>
      </w:r>
    </w:p>
    <w:p w14:paraId="5990109D" w14:textId="3D1C48B6" w:rsidR="0034726E" w:rsidRDefault="0034726E" w:rsidP="00E62FBA">
      <w:pPr>
        <w:pStyle w:val="NoSpacing"/>
        <w:spacing w:line="480" w:lineRule="auto"/>
        <w:rPr>
          <w:rFonts w:ascii="Times New Roman" w:hAnsi="Times New Roman" w:cs="Times New Roman"/>
        </w:rPr>
      </w:pPr>
      <w:r w:rsidRPr="0034726E">
        <w:rPr>
          <w:rFonts w:ascii="Times New Roman" w:hAnsi="Times New Roman" w:cs="Times New Roman"/>
        </w:rPr>
        <w:t xml:space="preserve">Schmid, R., Pauli, C., Stebler, R., Reusser, K., &amp; Petko, D. (2022). Implementation of </w:t>
      </w:r>
    </w:p>
    <w:p w14:paraId="0EE495BF" w14:textId="77777777" w:rsidR="00A546BD" w:rsidRPr="00A546BD" w:rsidRDefault="0034726E" w:rsidP="0034726E">
      <w:pPr>
        <w:pStyle w:val="NoSpacing"/>
        <w:spacing w:line="480" w:lineRule="auto"/>
        <w:rPr>
          <w:rFonts w:ascii="Times New Roman" w:hAnsi="Times New Roman" w:cs="Times New Roman"/>
          <w:i/>
          <w:iCs/>
        </w:rPr>
      </w:pPr>
      <w:r>
        <w:rPr>
          <w:rFonts w:ascii="Times New Roman" w:hAnsi="Times New Roman" w:cs="Times New Roman"/>
        </w:rPr>
        <w:tab/>
      </w:r>
      <w:r w:rsidRPr="0034726E">
        <w:rPr>
          <w:rFonts w:ascii="Times New Roman" w:hAnsi="Times New Roman" w:cs="Times New Roman"/>
        </w:rPr>
        <w:t xml:space="preserve">technology-supported personalized learning—its impact on instructional quality. </w:t>
      </w:r>
      <w:r w:rsidRPr="00A546BD">
        <w:rPr>
          <w:rFonts w:ascii="Times New Roman" w:hAnsi="Times New Roman" w:cs="Times New Roman"/>
          <w:i/>
          <w:iCs/>
        </w:rPr>
        <w:t xml:space="preserve">The </w:t>
      </w:r>
    </w:p>
    <w:p w14:paraId="36050379" w14:textId="1D13A3B2" w:rsidR="0034726E" w:rsidRDefault="00A546BD" w:rsidP="00A546BD">
      <w:pPr>
        <w:pStyle w:val="NoSpacing"/>
        <w:spacing w:line="480" w:lineRule="auto"/>
        <w:ind w:firstLine="720"/>
        <w:rPr>
          <w:rFonts w:ascii="Times New Roman" w:hAnsi="Times New Roman" w:cs="Times New Roman"/>
        </w:rPr>
      </w:pPr>
      <w:r w:rsidRPr="00A546BD">
        <w:rPr>
          <w:rFonts w:ascii="Times New Roman" w:hAnsi="Times New Roman" w:cs="Times New Roman"/>
          <w:i/>
          <w:iCs/>
        </w:rPr>
        <w:t>Journal of Educational Research, 115</w:t>
      </w:r>
      <w:r w:rsidRPr="0034726E">
        <w:rPr>
          <w:rFonts w:ascii="Times New Roman" w:hAnsi="Times New Roman" w:cs="Times New Roman"/>
        </w:rPr>
        <w:t xml:space="preserve">(3), 187–198. </w:t>
      </w:r>
    </w:p>
    <w:p w14:paraId="4F0E6524" w14:textId="236BB51E" w:rsidR="0034726E" w:rsidRDefault="00A546BD" w:rsidP="00A546BD">
      <w:pPr>
        <w:pStyle w:val="NoSpacing"/>
        <w:spacing w:line="480" w:lineRule="auto"/>
        <w:ind w:firstLine="720"/>
        <w:rPr>
          <w:rFonts w:ascii="Times New Roman" w:hAnsi="Times New Roman" w:cs="Times New Roman"/>
        </w:rPr>
      </w:pPr>
      <w:hyperlink r:id="rId29" w:history="1">
        <w:r w:rsidRPr="003C7389">
          <w:rPr>
            <w:rStyle w:val="Hyperlink"/>
            <w:rFonts w:ascii="Times New Roman" w:hAnsi="Times New Roman" w:cs="Times New Roman"/>
          </w:rPr>
          <w:t>https://doi.org/10.1080/00220671.2022.2089086</w:t>
        </w:r>
      </w:hyperlink>
      <w:r>
        <w:rPr>
          <w:rFonts w:ascii="Times New Roman" w:hAnsi="Times New Roman" w:cs="Times New Roman"/>
        </w:rPr>
        <w:t xml:space="preserve"> </w:t>
      </w:r>
    </w:p>
    <w:p w14:paraId="155BD13D" w14:textId="3A012909" w:rsidR="00E62FBA" w:rsidRDefault="00E62FBA" w:rsidP="00E62FBA">
      <w:pPr>
        <w:pStyle w:val="NoSpacing"/>
        <w:spacing w:line="480" w:lineRule="auto"/>
        <w:rPr>
          <w:rFonts w:ascii="Times New Roman" w:hAnsi="Times New Roman" w:cs="Times New Roman"/>
        </w:rPr>
      </w:pPr>
      <w:r w:rsidRPr="00ED2D16">
        <w:rPr>
          <w:rFonts w:ascii="Times New Roman" w:hAnsi="Times New Roman" w:cs="Times New Roman"/>
        </w:rPr>
        <w:t xml:space="preserve">Stephen Olney Elementary School. (n.d.). </w:t>
      </w:r>
      <w:r w:rsidRPr="00ED2D16">
        <w:rPr>
          <w:rFonts w:ascii="Times New Roman" w:hAnsi="Times New Roman" w:cs="Times New Roman"/>
          <w:i/>
          <w:iCs/>
        </w:rPr>
        <w:t>Mission statement and school values</w:t>
      </w:r>
      <w:r w:rsidRPr="00ED2D16">
        <w:rPr>
          <w:rFonts w:ascii="Times New Roman" w:hAnsi="Times New Roman" w:cs="Times New Roman"/>
        </w:rPr>
        <w:t xml:space="preserve">. </w:t>
      </w:r>
    </w:p>
    <w:p w14:paraId="635E2E20" w14:textId="62CB7527" w:rsidR="0098654E" w:rsidRDefault="00E62FBA" w:rsidP="00E62FBA">
      <w:pPr>
        <w:pStyle w:val="NoSpacing"/>
        <w:spacing w:line="480" w:lineRule="auto"/>
        <w:rPr>
          <w:rFonts w:ascii="Times New Roman" w:hAnsi="Times New Roman" w:cs="Times New Roman"/>
        </w:rPr>
      </w:pPr>
      <w:r>
        <w:rPr>
          <w:rFonts w:ascii="Times New Roman" w:hAnsi="Times New Roman" w:cs="Times New Roman"/>
        </w:rPr>
        <w:tab/>
      </w:r>
      <w:hyperlink r:id="rId30" w:history="1">
        <w:r w:rsidR="00067EE9" w:rsidRPr="00962E37">
          <w:rPr>
            <w:rStyle w:val="Hyperlink"/>
            <w:rFonts w:ascii="Times New Roman" w:hAnsi="Times New Roman" w:cs="Times New Roman"/>
          </w:rPr>
          <w:t>https://nprovschools.org/stephen-onley-main-page</w:t>
        </w:r>
      </w:hyperlink>
    </w:p>
    <w:p w14:paraId="4C4674E5" w14:textId="77777777" w:rsidR="00067EE9" w:rsidRDefault="00067EE9" w:rsidP="00067EE9">
      <w:pPr>
        <w:pStyle w:val="NoSpacing"/>
        <w:spacing w:line="480" w:lineRule="auto"/>
        <w:rPr>
          <w:rFonts w:ascii="Times New Roman" w:hAnsi="Times New Roman" w:cs="Times New Roman"/>
        </w:rPr>
      </w:pPr>
      <w:r w:rsidRPr="00E14BBF">
        <w:rPr>
          <w:rFonts w:ascii="Times New Roman" w:hAnsi="Times New Roman" w:cs="Times New Roman"/>
        </w:rPr>
        <w:t xml:space="preserve">Taylor, R., </w:t>
      </w:r>
      <w:proofErr w:type="spellStart"/>
      <w:r w:rsidRPr="00E14BBF">
        <w:rPr>
          <w:rFonts w:ascii="Times New Roman" w:hAnsi="Times New Roman" w:cs="Times New Roman"/>
        </w:rPr>
        <w:t>Fakhimi</w:t>
      </w:r>
      <w:proofErr w:type="spellEnd"/>
      <w:r w:rsidRPr="00E14BBF">
        <w:rPr>
          <w:rFonts w:ascii="Times New Roman" w:hAnsi="Times New Roman" w:cs="Times New Roman"/>
        </w:rPr>
        <w:t xml:space="preserve">, M., Ioannou, A., &amp; </w:t>
      </w:r>
      <w:proofErr w:type="spellStart"/>
      <w:r w:rsidRPr="00E14BBF">
        <w:rPr>
          <w:rFonts w:ascii="Times New Roman" w:hAnsi="Times New Roman" w:cs="Times New Roman"/>
        </w:rPr>
        <w:t>Spanaki</w:t>
      </w:r>
      <w:proofErr w:type="spellEnd"/>
      <w:r w:rsidRPr="00E14BBF">
        <w:rPr>
          <w:rFonts w:ascii="Times New Roman" w:hAnsi="Times New Roman" w:cs="Times New Roman"/>
        </w:rPr>
        <w:t xml:space="preserve">, K. (2024). Personalized learning in education: </w:t>
      </w:r>
    </w:p>
    <w:p w14:paraId="45FF4EE1" w14:textId="77777777" w:rsidR="00067EE9" w:rsidRDefault="00067EE9" w:rsidP="00067EE9">
      <w:pPr>
        <w:pStyle w:val="NoSpacing"/>
        <w:spacing w:line="480" w:lineRule="auto"/>
        <w:rPr>
          <w:rFonts w:ascii="Times New Roman" w:hAnsi="Times New Roman" w:cs="Times New Roman"/>
          <w:i/>
          <w:iCs/>
        </w:rPr>
      </w:pPr>
      <w:r>
        <w:rPr>
          <w:rFonts w:ascii="Times New Roman" w:hAnsi="Times New Roman" w:cs="Times New Roman"/>
        </w:rPr>
        <w:tab/>
      </w:r>
      <w:r w:rsidRPr="00E14BBF">
        <w:rPr>
          <w:rFonts w:ascii="Times New Roman" w:hAnsi="Times New Roman" w:cs="Times New Roman"/>
        </w:rPr>
        <w:t xml:space="preserve">A machine learning and simulation </w:t>
      </w:r>
      <w:proofErr w:type="spellStart"/>
      <w:proofErr w:type="gramStart"/>
      <w:r w:rsidRPr="00E14BBF">
        <w:rPr>
          <w:rFonts w:ascii="Times New Roman" w:hAnsi="Times New Roman" w:cs="Times New Roman"/>
        </w:rPr>
        <w:t>approach.</w:t>
      </w:r>
      <w:r w:rsidRPr="00E14BBF">
        <w:rPr>
          <w:rFonts w:ascii="Times New Roman" w:hAnsi="Times New Roman" w:cs="Times New Roman"/>
          <w:i/>
          <w:iCs/>
        </w:rPr>
        <w:t>Benchmarking</w:t>
      </w:r>
      <w:proofErr w:type="spellEnd"/>
      <w:proofErr w:type="gramEnd"/>
      <w:r w:rsidRPr="00E14BBF">
        <w:rPr>
          <w:rFonts w:ascii="Times New Roman" w:hAnsi="Times New Roman" w:cs="Times New Roman"/>
          <w:i/>
          <w:iCs/>
        </w:rPr>
        <w:t xml:space="preserve">: An International Journal, </w:t>
      </w:r>
    </w:p>
    <w:p w14:paraId="6E81F7D6" w14:textId="1D49BAB1" w:rsidR="00067EE9" w:rsidRPr="00E14BBF" w:rsidRDefault="00067EE9" w:rsidP="00067EE9">
      <w:pPr>
        <w:pStyle w:val="NoSpacing"/>
        <w:spacing w:line="480" w:lineRule="auto"/>
        <w:rPr>
          <w:rFonts w:ascii="Times New Roman" w:hAnsi="Times New Roman" w:cs="Times New Roman"/>
        </w:rPr>
      </w:pPr>
      <w:r>
        <w:rPr>
          <w:rFonts w:ascii="Times New Roman" w:hAnsi="Times New Roman" w:cs="Times New Roman"/>
          <w:i/>
          <w:iCs/>
        </w:rPr>
        <w:tab/>
      </w:r>
      <w:r w:rsidRPr="00E14BBF">
        <w:rPr>
          <w:rFonts w:ascii="Times New Roman" w:hAnsi="Times New Roman" w:cs="Times New Roman"/>
          <w:i/>
          <w:iCs/>
        </w:rPr>
        <w:t>31</w:t>
      </w:r>
      <w:r w:rsidRPr="00E14BBF">
        <w:rPr>
          <w:rFonts w:ascii="Times New Roman" w:hAnsi="Times New Roman" w:cs="Times New Roman"/>
        </w:rPr>
        <w:t xml:space="preserve">(1), 113-135. </w:t>
      </w:r>
      <w:hyperlink r:id="rId31" w:history="1">
        <w:r w:rsidRPr="00962E37">
          <w:rPr>
            <w:rStyle w:val="Hyperlink"/>
            <w:rFonts w:ascii="Times New Roman" w:hAnsi="Times New Roman" w:cs="Times New Roman"/>
          </w:rPr>
          <w:t>https://doi.org/10.1108/BIJ-06-2023-0380</w:t>
        </w:r>
      </w:hyperlink>
      <w:r>
        <w:rPr>
          <w:rFonts w:ascii="Times New Roman" w:hAnsi="Times New Roman" w:cs="Times New Roman"/>
        </w:rPr>
        <w:t xml:space="preserve"> </w:t>
      </w:r>
    </w:p>
    <w:p w14:paraId="4FC0CC12" w14:textId="77777777" w:rsidR="00A54C45" w:rsidRDefault="00A54C45" w:rsidP="00A54C45">
      <w:pPr>
        <w:pStyle w:val="NoSpacing"/>
        <w:spacing w:line="480" w:lineRule="auto"/>
        <w:rPr>
          <w:rFonts w:ascii="Times New Roman" w:hAnsi="Times New Roman" w:cs="Times New Roman"/>
        </w:rPr>
      </w:pPr>
      <w:r w:rsidRPr="00882C37">
        <w:rPr>
          <w:rFonts w:ascii="Times New Roman" w:hAnsi="Times New Roman" w:cs="Times New Roman"/>
        </w:rPr>
        <w:t xml:space="preserve">Tetzlaff, L., </w:t>
      </w:r>
      <w:proofErr w:type="spellStart"/>
      <w:r w:rsidRPr="00882C37">
        <w:rPr>
          <w:rFonts w:ascii="Times New Roman" w:hAnsi="Times New Roman" w:cs="Times New Roman"/>
        </w:rPr>
        <w:t>Schmiedek</w:t>
      </w:r>
      <w:proofErr w:type="spellEnd"/>
      <w:r w:rsidRPr="00882C37">
        <w:rPr>
          <w:rFonts w:ascii="Times New Roman" w:hAnsi="Times New Roman" w:cs="Times New Roman"/>
        </w:rPr>
        <w:t xml:space="preserve">, F., &amp; Brod, G. (2020). Developing Personalized Education: a dynamic </w:t>
      </w:r>
    </w:p>
    <w:p w14:paraId="3261AB9A" w14:textId="77777777" w:rsidR="00A54C45" w:rsidRDefault="00A54C45" w:rsidP="00A54C45">
      <w:pPr>
        <w:pStyle w:val="NoSpacing"/>
        <w:spacing w:line="480" w:lineRule="auto"/>
        <w:rPr>
          <w:rFonts w:ascii="Times New Roman" w:hAnsi="Times New Roman" w:cs="Times New Roman"/>
        </w:rPr>
      </w:pPr>
      <w:r>
        <w:rPr>
          <w:rFonts w:ascii="Times New Roman" w:hAnsi="Times New Roman" w:cs="Times New Roman"/>
        </w:rPr>
        <w:tab/>
      </w:r>
      <w:r w:rsidRPr="00882C37">
        <w:rPr>
          <w:rFonts w:ascii="Times New Roman" w:hAnsi="Times New Roman" w:cs="Times New Roman"/>
        </w:rPr>
        <w:t xml:space="preserve">framework. </w:t>
      </w:r>
      <w:r w:rsidRPr="00882C37">
        <w:rPr>
          <w:rFonts w:ascii="Times New Roman" w:hAnsi="Times New Roman" w:cs="Times New Roman"/>
          <w:i/>
          <w:iCs/>
        </w:rPr>
        <w:t>Educational Psychology Review</w:t>
      </w:r>
      <w:r w:rsidRPr="00882C37">
        <w:rPr>
          <w:rFonts w:ascii="Times New Roman" w:hAnsi="Times New Roman" w:cs="Times New Roman"/>
        </w:rPr>
        <w:t xml:space="preserve">, </w:t>
      </w:r>
      <w:r w:rsidRPr="00882C37">
        <w:rPr>
          <w:rFonts w:ascii="Times New Roman" w:hAnsi="Times New Roman" w:cs="Times New Roman"/>
          <w:i/>
          <w:iCs/>
        </w:rPr>
        <w:t>33</w:t>
      </w:r>
      <w:r w:rsidRPr="00882C37">
        <w:rPr>
          <w:rFonts w:ascii="Times New Roman" w:hAnsi="Times New Roman" w:cs="Times New Roman"/>
        </w:rPr>
        <w:t xml:space="preserve">(3), 863–882. </w:t>
      </w:r>
    </w:p>
    <w:p w14:paraId="3015CF5C" w14:textId="06ADFE8E" w:rsidR="00A54C45" w:rsidRDefault="00A54C45" w:rsidP="00067EE9">
      <w:pPr>
        <w:pStyle w:val="NoSpacing"/>
        <w:spacing w:line="480" w:lineRule="auto"/>
        <w:rPr>
          <w:rFonts w:ascii="Times New Roman" w:hAnsi="Times New Roman" w:cs="Times New Roman"/>
        </w:rPr>
      </w:pPr>
      <w:r>
        <w:rPr>
          <w:rFonts w:ascii="Times New Roman" w:hAnsi="Times New Roman" w:cs="Times New Roman"/>
        </w:rPr>
        <w:tab/>
      </w:r>
      <w:hyperlink r:id="rId32" w:history="1">
        <w:r w:rsidRPr="00882C37">
          <w:rPr>
            <w:rStyle w:val="Hyperlink"/>
            <w:rFonts w:ascii="Times New Roman" w:hAnsi="Times New Roman" w:cs="Times New Roman"/>
          </w:rPr>
          <w:t>https://doi.org/10.1007/s10648-020-09570-w</w:t>
        </w:r>
      </w:hyperlink>
    </w:p>
    <w:p w14:paraId="0B0DAE61" w14:textId="10FF6015" w:rsidR="00067EE9" w:rsidRDefault="00067EE9" w:rsidP="00067EE9">
      <w:pPr>
        <w:pStyle w:val="NoSpacing"/>
        <w:spacing w:line="480" w:lineRule="auto"/>
        <w:rPr>
          <w:rFonts w:ascii="Times New Roman" w:hAnsi="Times New Roman" w:cs="Times New Roman"/>
        </w:rPr>
      </w:pPr>
      <w:r w:rsidRPr="00E14BBF">
        <w:rPr>
          <w:rFonts w:ascii="Times New Roman" w:hAnsi="Times New Roman" w:cs="Times New Roman"/>
        </w:rPr>
        <w:t xml:space="preserve">Thompson, R. (2024). Integrating technology into professional learning. </w:t>
      </w:r>
      <w:r w:rsidRPr="00E14BBF">
        <w:rPr>
          <w:rFonts w:ascii="Times New Roman" w:hAnsi="Times New Roman" w:cs="Times New Roman"/>
          <w:i/>
          <w:iCs/>
        </w:rPr>
        <w:t>Edutopia</w:t>
      </w:r>
      <w:r w:rsidRPr="00E14BBF">
        <w:rPr>
          <w:rFonts w:ascii="Times New Roman" w:hAnsi="Times New Roman" w:cs="Times New Roman"/>
        </w:rPr>
        <w:t xml:space="preserve">. Retrieved </w:t>
      </w:r>
    </w:p>
    <w:p w14:paraId="654A8E55" w14:textId="19712BFE" w:rsidR="00067EE9" w:rsidRDefault="00067EE9" w:rsidP="00E62FBA">
      <w:pPr>
        <w:pStyle w:val="NoSpacing"/>
        <w:spacing w:line="480" w:lineRule="auto"/>
        <w:rPr>
          <w:rFonts w:ascii="Times New Roman" w:hAnsi="Times New Roman" w:cs="Times New Roman"/>
        </w:rPr>
      </w:pPr>
      <w:r>
        <w:rPr>
          <w:rFonts w:ascii="Times New Roman" w:hAnsi="Times New Roman" w:cs="Times New Roman"/>
        </w:rPr>
        <w:tab/>
      </w:r>
      <w:r w:rsidRPr="00E14BBF">
        <w:rPr>
          <w:rFonts w:ascii="Times New Roman" w:hAnsi="Times New Roman" w:cs="Times New Roman"/>
        </w:rPr>
        <w:t xml:space="preserve">from </w:t>
      </w:r>
      <w:hyperlink r:id="rId33" w:history="1">
        <w:r w:rsidRPr="00962E37">
          <w:rPr>
            <w:rStyle w:val="Hyperlink"/>
            <w:rFonts w:ascii="Times New Roman" w:hAnsi="Times New Roman" w:cs="Times New Roman"/>
          </w:rPr>
          <w:t>https://www.edutopia.org/article/integrating-technology-professional-learning</w:t>
        </w:r>
      </w:hyperlink>
      <w:r>
        <w:rPr>
          <w:rFonts w:ascii="Times New Roman" w:hAnsi="Times New Roman" w:cs="Times New Roman"/>
        </w:rPr>
        <w:t xml:space="preserve"> </w:t>
      </w:r>
    </w:p>
    <w:p w14:paraId="7824C04C" w14:textId="3EA3F4A8" w:rsidR="0043538C" w:rsidRDefault="00C346D8" w:rsidP="00E62FBA">
      <w:pPr>
        <w:pStyle w:val="NoSpacing"/>
        <w:spacing w:line="480" w:lineRule="auto"/>
        <w:rPr>
          <w:rFonts w:ascii="Times New Roman" w:hAnsi="Times New Roman" w:cs="Times New Roman"/>
        </w:rPr>
      </w:pPr>
      <w:r w:rsidRPr="00C346D8">
        <w:rPr>
          <w:rFonts w:ascii="Times New Roman" w:hAnsi="Times New Roman" w:cs="Times New Roman"/>
        </w:rPr>
        <w:t xml:space="preserve">Thompson, G., Creagh, S., Stacey, M., Hogan, A., &amp; Mockler, N. (2023). Researching teachers’ </w:t>
      </w:r>
    </w:p>
    <w:p w14:paraId="37A089E2" w14:textId="77777777" w:rsidR="00BB25A2" w:rsidRDefault="00C346D8" w:rsidP="00C346D8">
      <w:pPr>
        <w:pStyle w:val="NoSpacing"/>
        <w:spacing w:line="480" w:lineRule="auto"/>
        <w:rPr>
          <w:rFonts w:ascii="Times New Roman" w:hAnsi="Times New Roman" w:cs="Times New Roman"/>
          <w:i/>
          <w:iCs/>
        </w:rPr>
      </w:pPr>
      <w:r>
        <w:rPr>
          <w:rFonts w:ascii="Times New Roman" w:hAnsi="Times New Roman" w:cs="Times New Roman"/>
        </w:rPr>
        <w:tab/>
      </w:r>
      <w:r w:rsidRPr="00C346D8">
        <w:rPr>
          <w:rFonts w:ascii="Times New Roman" w:hAnsi="Times New Roman" w:cs="Times New Roman"/>
        </w:rPr>
        <w:t xml:space="preserve">time use: Complexity, challenges and a possible way forward. </w:t>
      </w:r>
      <w:r w:rsidRPr="00C346D8">
        <w:rPr>
          <w:rFonts w:ascii="Times New Roman" w:hAnsi="Times New Roman" w:cs="Times New Roman"/>
          <w:i/>
          <w:iCs/>
        </w:rPr>
        <w:t>The Australian</w:t>
      </w:r>
    </w:p>
    <w:p w14:paraId="60B2F659" w14:textId="00A17F00" w:rsidR="00C346D8" w:rsidRPr="00BB25A2" w:rsidRDefault="00BB25A2" w:rsidP="00BB25A2">
      <w:pPr>
        <w:pStyle w:val="NoSpacing"/>
        <w:spacing w:line="480" w:lineRule="auto"/>
        <w:ind w:firstLine="720"/>
        <w:rPr>
          <w:rFonts w:ascii="Times New Roman" w:hAnsi="Times New Roman" w:cs="Times New Roman"/>
          <w:i/>
          <w:iCs/>
        </w:rPr>
      </w:pPr>
      <w:r w:rsidRPr="00C346D8">
        <w:rPr>
          <w:rFonts w:ascii="Times New Roman" w:hAnsi="Times New Roman" w:cs="Times New Roman"/>
          <w:i/>
          <w:iCs/>
        </w:rPr>
        <w:t>Educational Researcher, 51(</w:t>
      </w:r>
      <w:r w:rsidRPr="00C346D8">
        <w:rPr>
          <w:rFonts w:ascii="Times New Roman" w:hAnsi="Times New Roman" w:cs="Times New Roman"/>
        </w:rPr>
        <w:t>4), 1647–1670</w:t>
      </w:r>
      <w:r w:rsidR="00C346D8" w:rsidRPr="00C346D8">
        <w:rPr>
          <w:rFonts w:ascii="Times New Roman" w:hAnsi="Times New Roman" w:cs="Times New Roman"/>
        </w:rPr>
        <w:t>.</w:t>
      </w:r>
      <w:r>
        <w:rPr>
          <w:rFonts w:ascii="Times New Roman" w:hAnsi="Times New Roman" w:cs="Times New Roman"/>
          <w:i/>
          <w:iCs/>
        </w:rPr>
        <w:t xml:space="preserve"> </w:t>
      </w:r>
      <w:hyperlink r:id="rId34" w:history="1">
        <w:r w:rsidRPr="00962E37">
          <w:rPr>
            <w:rStyle w:val="Hyperlink"/>
            <w:rFonts w:ascii="Times New Roman" w:hAnsi="Times New Roman" w:cs="Times New Roman"/>
          </w:rPr>
          <w:t>https://doi.org/10.1007/s13384-023-00657-1</w:t>
        </w:r>
      </w:hyperlink>
      <w:r w:rsidR="00C346D8">
        <w:rPr>
          <w:rFonts w:ascii="Times New Roman" w:hAnsi="Times New Roman" w:cs="Times New Roman"/>
        </w:rPr>
        <w:t xml:space="preserve"> </w:t>
      </w:r>
    </w:p>
    <w:p w14:paraId="4DF777E8" w14:textId="55B95A1A" w:rsidR="00314BD9" w:rsidRDefault="00314BD9" w:rsidP="00046C54">
      <w:pPr>
        <w:spacing w:after="0" w:line="480" w:lineRule="auto"/>
        <w:rPr>
          <w:rFonts w:ascii="Times New Roman" w:eastAsia="Times New Roman" w:hAnsi="Times New Roman" w:cs="Times New Roman"/>
          <w:kern w:val="0"/>
          <w14:ligatures w14:val="none"/>
        </w:rPr>
      </w:pPr>
      <w:r w:rsidRPr="00314BD9">
        <w:rPr>
          <w:rFonts w:ascii="Times New Roman" w:eastAsia="Times New Roman" w:hAnsi="Times New Roman" w:cs="Times New Roman"/>
          <w:kern w:val="0"/>
          <w14:ligatures w14:val="none"/>
        </w:rPr>
        <w:t xml:space="preserve">U.S. Department of Education. (2010). Transforming American Education: learning powered by </w:t>
      </w:r>
    </w:p>
    <w:p w14:paraId="7207FBA5" w14:textId="43D8FE4E" w:rsidR="00314BD9" w:rsidRDefault="00314BD9" w:rsidP="00314BD9">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314BD9">
        <w:rPr>
          <w:rFonts w:ascii="Times New Roman" w:eastAsia="Times New Roman" w:hAnsi="Times New Roman" w:cs="Times New Roman"/>
          <w:kern w:val="0"/>
          <w14:ligatures w14:val="none"/>
        </w:rPr>
        <w:t xml:space="preserve">technology. Office of Educational Technology, Washington, </w:t>
      </w:r>
    </w:p>
    <w:p w14:paraId="3897CE28" w14:textId="5CFF0BEF" w:rsidR="00314BD9" w:rsidRDefault="00314BD9"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314BD9">
        <w:rPr>
          <w:rFonts w:ascii="Times New Roman" w:eastAsia="Times New Roman" w:hAnsi="Times New Roman" w:cs="Times New Roman"/>
          <w:kern w:val="0"/>
          <w14:ligatures w14:val="none"/>
        </w:rPr>
        <w:t>D.C. </w:t>
      </w:r>
      <w:hyperlink r:id="rId35" w:history="1">
        <w:r w:rsidRPr="00314BD9">
          <w:rPr>
            <w:rStyle w:val="Hyperlink"/>
            <w:rFonts w:ascii="Times New Roman" w:eastAsia="Times New Roman" w:hAnsi="Times New Roman" w:cs="Times New Roman"/>
            <w:kern w:val="0"/>
            <w14:ligatures w14:val="none"/>
          </w:rPr>
          <w:t>http://www.ed.gov/sites/default/files/netp2010.pdf</w:t>
        </w:r>
      </w:hyperlink>
    </w:p>
    <w:p w14:paraId="7E7FA85B" w14:textId="1B4D0E7B" w:rsidR="00046C54" w:rsidRDefault="00046C54" w:rsidP="00046C54">
      <w:pPr>
        <w:spacing w:after="0" w:line="480" w:lineRule="auto"/>
        <w:rPr>
          <w:rFonts w:ascii="Times New Roman" w:eastAsia="Times New Roman" w:hAnsi="Times New Roman" w:cs="Times New Roman"/>
          <w:kern w:val="0"/>
          <w14:ligatures w14:val="none"/>
        </w:rPr>
      </w:pPr>
      <w:r w:rsidRPr="00046C54">
        <w:rPr>
          <w:rFonts w:ascii="Times New Roman" w:eastAsia="Times New Roman" w:hAnsi="Times New Roman" w:cs="Times New Roman"/>
          <w:kern w:val="0"/>
          <w14:ligatures w14:val="none"/>
        </w:rPr>
        <w:lastRenderedPageBreak/>
        <w:t xml:space="preserve">Wilcox, G., Conde, C. F., &amp; </w:t>
      </w:r>
      <w:proofErr w:type="spellStart"/>
      <w:r w:rsidRPr="00046C54">
        <w:rPr>
          <w:rFonts w:ascii="Times New Roman" w:eastAsia="Times New Roman" w:hAnsi="Times New Roman" w:cs="Times New Roman"/>
          <w:kern w:val="0"/>
          <w14:ligatures w14:val="none"/>
        </w:rPr>
        <w:t>Kowbel</w:t>
      </w:r>
      <w:proofErr w:type="spellEnd"/>
      <w:r w:rsidRPr="00046C54">
        <w:rPr>
          <w:rFonts w:ascii="Times New Roman" w:eastAsia="Times New Roman" w:hAnsi="Times New Roman" w:cs="Times New Roman"/>
          <w:kern w:val="0"/>
          <w14:ligatures w14:val="none"/>
        </w:rPr>
        <w:t>, A. (2021). Using Evidence-Based practice and Data-</w:t>
      </w:r>
    </w:p>
    <w:p w14:paraId="33517611" w14:textId="4C27E903" w:rsidR="00046C54" w:rsidRDefault="00046C54" w:rsidP="00046C54">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046C54">
        <w:rPr>
          <w:rFonts w:ascii="Times New Roman" w:eastAsia="Times New Roman" w:hAnsi="Times New Roman" w:cs="Times New Roman"/>
          <w:kern w:val="0"/>
          <w14:ligatures w14:val="none"/>
        </w:rPr>
        <w:t xml:space="preserve">Based decision making in inclusive education. </w:t>
      </w:r>
      <w:r w:rsidRPr="00046C54">
        <w:rPr>
          <w:rFonts w:ascii="Times New Roman" w:eastAsia="Times New Roman" w:hAnsi="Times New Roman" w:cs="Times New Roman"/>
          <w:i/>
          <w:iCs/>
          <w:kern w:val="0"/>
          <w14:ligatures w14:val="none"/>
        </w:rPr>
        <w:t>Education Sciences</w:t>
      </w:r>
      <w:r w:rsidRPr="00046C54">
        <w:rPr>
          <w:rFonts w:ascii="Times New Roman" w:eastAsia="Times New Roman" w:hAnsi="Times New Roman" w:cs="Times New Roman"/>
          <w:kern w:val="0"/>
          <w14:ligatures w14:val="none"/>
        </w:rPr>
        <w:t xml:space="preserve">, </w:t>
      </w:r>
      <w:r w:rsidRPr="00046C54">
        <w:rPr>
          <w:rFonts w:ascii="Times New Roman" w:eastAsia="Times New Roman" w:hAnsi="Times New Roman" w:cs="Times New Roman"/>
          <w:i/>
          <w:iCs/>
          <w:kern w:val="0"/>
          <w14:ligatures w14:val="none"/>
        </w:rPr>
        <w:t>11</w:t>
      </w:r>
      <w:r w:rsidRPr="00046C54">
        <w:rPr>
          <w:rFonts w:ascii="Times New Roman" w:eastAsia="Times New Roman" w:hAnsi="Times New Roman" w:cs="Times New Roman"/>
          <w:kern w:val="0"/>
          <w14:ligatures w14:val="none"/>
        </w:rPr>
        <w:t xml:space="preserve">(3), 129. </w:t>
      </w:r>
    </w:p>
    <w:p w14:paraId="4D314BA5" w14:textId="72668774" w:rsidR="00A54C45" w:rsidRDefault="00046C54" w:rsidP="00814FC6">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36" w:history="1">
        <w:r w:rsidR="00067EE9" w:rsidRPr="00962E37">
          <w:rPr>
            <w:rStyle w:val="Hyperlink"/>
            <w:rFonts w:ascii="Times New Roman" w:eastAsia="Times New Roman" w:hAnsi="Times New Roman" w:cs="Times New Roman"/>
            <w:kern w:val="0"/>
            <w14:ligatures w14:val="none"/>
          </w:rPr>
          <w:t>https://doi.org/10.3390/educsci11030129</w:t>
        </w:r>
      </w:hyperlink>
      <w:r w:rsidR="00067EE9">
        <w:rPr>
          <w:rFonts w:ascii="Times New Roman" w:eastAsia="Times New Roman" w:hAnsi="Times New Roman" w:cs="Times New Roman"/>
          <w:kern w:val="0"/>
          <w14:ligatures w14:val="none"/>
        </w:rPr>
        <w:t xml:space="preserve"> </w:t>
      </w:r>
    </w:p>
    <w:p w14:paraId="31C1E2F9" w14:textId="190E1B12" w:rsidR="00814FC6" w:rsidRDefault="00814FC6" w:rsidP="00814FC6">
      <w:pPr>
        <w:spacing w:after="0" w:line="480" w:lineRule="auto"/>
        <w:rPr>
          <w:rFonts w:ascii="Times New Roman" w:eastAsia="Times New Roman" w:hAnsi="Times New Roman" w:cs="Times New Roman"/>
          <w:kern w:val="0"/>
          <w14:ligatures w14:val="none"/>
        </w:rPr>
      </w:pPr>
      <w:r w:rsidRPr="00814FC6">
        <w:rPr>
          <w:rFonts w:ascii="Times New Roman" w:eastAsia="Times New Roman" w:hAnsi="Times New Roman" w:cs="Times New Roman"/>
          <w:kern w:val="0"/>
          <w14:ligatures w14:val="none"/>
        </w:rPr>
        <w:t xml:space="preserve">Yang, H. (2023). The application of game-based phonics learning apps in lower elementary </w:t>
      </w:r>
    </w:p>
    <w:p w14:paraId="2F21921B" w14:textId="23C6C217" w:rsidR="00814FC6" w:rsidRDefault="00814FC6" w:rsidP="00814FC6">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sidRPr="00814FC6">
        <w:rPr>
          <w:rFonts w:ascii="Times New Roman" w:eastAsia="Times New Roman" w:hAnsi="Times New Roman" w:cs="Times New Roman"/>
          <w:kern w:val="0"/>
          <w14:ligatures w14:val="none"/>
        </w:rPr>
        <w:t xml:space="preserve">teaching. </w:t>
      </w:r>
      <w:r w:rsidRPr="00814FC6">
        <w:rPr>
          <w:rFonts w:ascii="Times New Roman" w:eastAsia="Times New Roman" w:hAnsi="Times New Roman" w:cs="Times New Roman"/>
          <w:i/>
          <w:iCs/>
          <w:kern w:val="0"/>
          <w14:ligatures w14:val="none"/>
        </w:rPr>
        <w:t>Journal of Education Humanities and Social Sciences</w:t>
      </w:r>
      <w:r w:rsidRPr="00814FC6">
        <w:rPr>
          <w:rFonts w:ascii="Times New Roman" w:eastAsia="Times New Roman" w:hAnsi="Times New Roman" w:cs="Times New Roman"/>
          <w:kern w:val="0"/>
          <w14:ligatures w14:val="none"/>
        </w:rPr>
        <w:t xml:space="preserve">, </w:t>
      </w:r>
      <w:r w:rsidRPr="00814FC6">
        <w:rPr>
          <w:rFonts w:ascii="Times New Roman" w:eastAsia="Times New Roman" w:hAnsi="Times New Roman" w:cs="Times New Roman"/>
          <w:i/>
          <w:iCs/>
          <w:kern w:val="0"/>
          <w14:ligatures w14:val="none"/>
        </w:rPr>
        <w:t>8</w:t>
      </w:r>
      <w:r w:rsidRPr="00814FC6">
        <w:rPr>
          <w:rFonts w:ascii="Times New Roman" w:eastAsia="Times New Roman" w:hAnsi="Times New Roman" w:cs="Times New Roman"/>
          <w:kern w:val="0"/>
          <w14:ligatures w14:val="none"/>
        </w:rPr>
        <w:t xml:space="preserve">, 1939–1946. </w:t>
      </w:r>
    </w:p>
    <w:p w14:paraId="6A09A671" w14:textId="35063509" w:rsidR="00814FC6" w:rsidRPr="00814FC6" w:rsidRDefault="00814FC6" w:rsidP="00814FC6">
      <w:pPr>
        <w:spacing w:after="0" w:line="48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hyperlink r:id="rId37" w:history="1">
        <w:r w:rsidR="00067EE9" w:rsidRPr="00962E37">
          <w:rPr>
            <w:rStyle w:val="Hyperlink"/>
            <w:rFonts w:ascii="Times New Roman" w:eastAsia="Times New Roman" w:hAnsi="Times New Roman" w:cs="Times New Roman"/>
            <w:kern w:val="0"/>
            <w14:ligatures w14:val="none"/>
          </w:rPr>
          <w:t>https://doi.org/10.54097/ehss.v8i.4618</w:t>
        </w:r>
      </w:hyperlink>
      <w:r w:rsidR="00067EE9">
        <w:rPr>
          <w:rFonts w:ascii="Times New Roman" w:eastAsia="Times New Roman" w:hAnsi="Times New Roman" w:cs="Times New Roman"/>
          <w:kern w:val="0"/>
          <w14:ligatures w14:val="none"/>
        </w:rPr>
        <w:t xml:space="preserve"> </w:t>
      </w:r>
    </w:p>
    <w:p w14:paraId="31E86290" w14:textId="77777777" w:rsidR="00A017B4" w:rsidRDefault="00A017B4" w:rsidP="00A017B4">
      <w:pPr>
        <w:pStyle w:val="NoSpacing"/>
        <w:spacing w:line="480" w:lineRule="auto"/>
        <w:rPr>
          <w:rFonts w:ascii="Times New Roman" w:hAnsi="Times New Roman" w:cs="Times New Roman"/>
        </w:rPr>
      </w:pPr>
      <w:r w:rsidRPr="00E14BBF">
        <w:rPr>
          <w:rFonts w:ascii="Times New Roman" w:hAnsi="Times New Roman" w:cs="Times New Roman"/>
        </w:rPr>
        <w:t xml:space="preserve">Yaseen, H., Abdelaziz, S. M., Ashal, N., </w:t>
      </w:r>
      <w:proofErr w:type="spellStart"/>
      <w:r w:rsidRPr="00E14BBF">
        <w:rPr>
          <w:rFonts w:ascii="Times New Roman" w:hAnsi="Times New Roman" w:cs="Times New Roman"/>
        </w:rPr>
        <w:t>Abusaimeh</w:t>
      </w:r>
      <w:proofErr w:type="spellEnd"/>
      <w:r w:rsidRPr="00E14BBF">
        <w:rPr>
          <w:rFonts w:ascii="Times New Roman" w:hAnsi="Times New Roman" w:cs="Times New Roman"/>
        </w:rPr>
        <w:t xml:space="preserve">, H., Ahmad, A., &amp; Abdel-Aziz, A. (2025). </w:t>
      </w:r>
    </w:p>
    <w:p w14:paraId="3B1A04DB" w14:textId="77777777" w:rsidR="00A017B4" w:rsidRDefault="00A017B4" w:rsidP="00A017B4">
      <w:pPr>
        <w:pStyle w:val="NoSpacing"/>
        <w:spacing w:line="480" w:lineRule="auto"/>
        <w:rPr>
          <w:rFonts w:ascii="Times New Roman" w:hAnsi="Times New Roman" w:cs="Times New Roman"/>
        </w:rPr>
      </w:pPr>
      <w:r>
        <w:rPr>
          <w:rFonts w:ascii="Times New Roman" w:hAnsi="Times New Roman" w:cs="Times New Roman"/>
        </w:rPr>
        <w:tab/>
      </w:r>
      <w:r w:rsidRPr="00E14BBF">
        <w:rPr>
          <w:rFonts w:ascii="Times New Roman" w:hAnsi="Times New Roman" w:cs="Times New Roman"/>
        </w:rPr>
        <w:t xml:space="preserve">The impact of adaptive learning technologies, personalized feedback, and interactive AI </w:t>
      </w:r>
    </w:p>
    <w:p w14:paraId="70391787" w14:textId="77777777" w:rsidR="00A017B4" w:rsidRDefault="00A017B4" w:rsidP="00A017B4">
      <w:pPr>
        <w:pStyle w:val="NoSpacing"/>
        <w:spacing w:line="480" w:lineRule="auto"/>
        <w:rPr>
          <w:rFonts w:ascii="Times New Roman" w:hAnsi="Times New Roman" w:cs="Times New Roman"/>
          <w:i/>
          <w:iCs/>
        </w:rPr>
      </w:pPr>
      <w:r>
        <w:rPr>
          <w:rFonts w:ascii="Times New Roman" w:hAnsi="Times New Roman" w:cs="Times New Roman"/>
        </w:rPr>
        <w:tab/>
      </w:r>
      <w:r w:rsidRPr="00E14BBF">
        <w:rPr>
          <w:rFonts w:ascii="Times New Roman" w:hAnsi="Times New Roman" w:cs="Times New Roman"/>
        </w:rPr>
        <w:t xml:space="preserve">tools on student engagement: The moderating role of digital literacy. </w:t>
      </w:r>
      <w:r w:rsidRPr="00E14BBF">
        <w:rPr>
          <w:rFonts w:ascii="Times New Roman" w:hAnsi="Times New Roman" w:cs="Times New Roman"/>
          <w:i/>
          <w:iCs/>
        </w:rPr>
        <w:t xml:space="preserve">Sustainability, </w:t>
      </w:r>
    </w:p>
    <w:p w14:paraId="59488B4E" w14:textId="402DFC1A" w:rsidR="00A017B4" w:rsidRPr="00E14BBF" w:rsidRDefault="00A017B4" w:rsidP="00A017B4">
      <w:pPr>
        <w:pStyle w:val="NoSpacing"/>
        <w:spacing w:line="480" w:lineRule="auto"/>
        <w:rPr>
          <w:rFonts w:ascii="Times New Roman" w:hAnsi="Times New Roman" w:cs="Times New Roman"/>
        </w:rPr>
      </w:pPr>
      <w:r>
        <w:rPr>
          <w:rFonts w:ascii="Times New Roman" w:hAnsi="Times New Roman" w:cs="Times New Roman"/>
          <w:i/>
          <w:iCs/>
        </w:rPr>
        <w:tab/>
      </w:r>
      <w:r w:rsidRPr="00E14BBF">
        <w:rPr>
          <w:rFonts w:ascii="Times New Roman" w:hAnsi="Times New Roman" w:cs="Times New Roman"/>
          <w:i/>
          <w:iCs/>
        </w:rPr>
        <w:t>17</w:t>
      </w:r>
      <w:r w:rsidRPr="00E14BBF">
        <w:rPr>
          <w:rFonts w:ascii="Times New Roman" w:hAnsi="Times New Roman" w:cs="Times New Roman"/>
        </w:rPr>
        <w:t xml:space="preserve">(3), 1133. </w:t>
      </w:r>
      <w:hyperlink r:id="rId38" w:history="1">
        <w:r w:rsidR="00067EE9" w:rsidRPr="00962E37">
          <w:rPr>
            <w:rStyle w:val="Hyperlink"/>
            <w:rFonts w:ascii="Times New Roman" w:hAnsi="Times New Roman" w:cs="Times New Roman"/>
          </w:rPr>
          <w:t>https://doi.org/10.3390/su17031133</w:t>
        </w:r>
      </w:hyperlink>
      <w:r w:rsidR="00067EE9">
        <w:rPr>
          <w:rFonts w:ascii="Times New Roman" w:hAnsi="Times New Roman" w:cs="Times New Roman"/>
        </w:rPr>
        <w:t xml:space="preserve"> </w:t>
      </w:r>
    </w:p>
    <w:p w14:paraId="4F151384" w14:textId="4501F3C5" w:rsidR="00A017B4" w:rsidRDefault="00A017B4" w:rsidP="00067EE9">
      <w:pPr>
        <w:pStyle w:val="NoSpacing"/>
        <w:spacing w:line="480" w:lineRule="auto"/>
        <w:rPr>
          <w:rFonts w:ascii="Times New Roman" w:hAnsi="Times New Roman" w:cs="Times New Roman"/>
        </w:rPr>
      </w:pPr>
      <w:r w:rsidRPr="00E14BBF">
        <w:rPr>
          <w:rFonts w:ascii="Times New Roman" w:hAnsi="Times New Roman" w:cs="Times New Roman"/>
        </w:rPr>
        <w:t xml:space="preserve">Xu, X., Li, Z., Hin Hong, W. </w:t>
      </w:r>
      <w:r w:rsidR="00067EE9" w:rsidRPr="00E14BBF">
        <w:rPr>
          <w:rFonts w:ascii="Times New Roman" w:hAnsi="Times New Roman" w:cs="Times New Roman"/>
        </w:rPr>
        <w:t>(2024)</w:t>
      </w:r>
      <w:r w:rsidR="00067EE9">
        <w:rPr>
          <w:rFonts w:ascii="Times New Roman" w:hAnsi="Times New Roman" w:cs="Times New Roman"/>
        </w:rPr>
        <w:t xml:space="preserve">. </w:t>
      </w:r>
      <w:r w:rsidRPr="00E14BBF">
        <w:rPr>
          <w:rFonts w:ascii="Times New Roman" w:hAnsi="Times New Roman" w:cs="Times New Roman"/>
        </w:rPr>
        <w:t xml:space="preserve">Effects and side effects of personal learning environments </w:t>
      </w:r>
    </w:p>
    <w:p w14:paraId="769A832B" w14:textId="5B3A8407" w:rsidR="00A017B4" w:rsidRDefault="00A017B4" w:rsidP="00A017B4">
      <w:pPr>
        <w:pStyle w:val="NoSpacing"/>
        <w:spacing w:line="480" w:lineRule="auto"/>
        <w:rPr>
          <w:rFonts w:ascii="Times New Roman" w:hAnsi="Times New Roman" w:cs="Times New Roman"/>
        </w:rPr>
      </w:pPr>
      <w:r>
        <w:rPr>
          <w:rFonts w:ascii="Times New Roman" w:hAnsi="Times New Roman" w:cs="Times New Roman"/>
        </w:rPr>
        <w:tab/>
      </w:r>
      <w:r w:rsidR="00067EE9">
        <w:rPr>
          <w:rFonts w:ascii="Times New Roman" w:hAnsi="Times New Roman" w:cs="Times New Roman"/>
        </w:rPr>
        <w:t xml:space="preserve">and </w:t>
      </w:r>
      <w:r w:rsidRPr="00E14BBF">
        <w:rPr>
          <w:rFonts w:ascii="Times New Roman" w:hAnsi="Times New Roman" w:cs="Times New Roman"/>
        </w:rPr>
        <w:t xml:space="preserve">personalized learning in formal education. </w:t>
      </w:r>
      <w:r w:rsidRPr="00E14BBF">
        <w:rPr>
          <w:rFonts w:ascii="Times New Roman" w:hAnsi="Times New Roman" w:cs="Times New Roman"/>
          <w:i/>
          <w:iCs/>
        </w:rPr>
        <w:t>Educ Inf Technol</w:t>
      </w:r>
      <w:r w:rsidRPr="00E14BBF">
        <w:rPr>
          <w:rFonts w:ascii="Times New Roman" w:hAnsi="Times New Roman" w:cs="Times New Roman"/>
        </w:rPr>
        <w:t xml:space="preserve"> 29, 20729–20756. </w:t>
      </w:r>
      <w:r w:rsidR="00067EE9">
        <w:rPr>
          <w:rFonts w:ascii="Times New Roman" w:hAnsi="Times New Roman" w:cs="Times New Roman"/>
        </w:rPr>
        <w:t xml:space="preserve"> </w:t>
      </w:r>
    </w:p>
    <w:p w14:paraId="20A70F1F" w14:textId="77777777" w:rsidR="00A017B4" w:rsidRDefault="00A017B4" w:rsidP="00A017B4">
      <w:pPr>
        <w:pStyle w:val="NoSpacing"/>
        <w:spacing w:line="480" w:lineRule="auto"/>
      </w:pPr>
      <w:r>
        <w:rPr>
          <w:rFonts w:ascii="Times New Roman" w:hAnsi="Times New Roman" w:cs="Times New Roman"/>
        </w:rPr>
        <w:tab/>
      </w:r>
      <w:hyperlink r:id="rId39" w:history="1">
        <w:r w:rsidRPr="00E14BBF">
          <w:rPr>
            <w:rStyle w:val="Hyperlink"/>
            <w:rFonts w:ascii="Times New Roman" w:hAnsi="Times New Roman" w:cs="Times New Roman"/>
          </w:rPr>
          <w:t>https://doi.org/10.1007/s10639-024-12685-0</w:t>
        </w:r>
      </w:hyperlink>
    </w:p>
    <w:p w14:paraId="5386D7BF" w14:textId="06D65E16" w:rsidR="007435E1" w:rsidRDefault="007435E1" w:rsidP="00A017B4">
      <w:pPr>
        <w:pStyle w:val="NoSpacing"/>
        <w:spacing w:line="480" w:lineRule="auto"/>
        <w:rPr>
          <w:rFonts w:ascii="Times New Roman" w:hAnsi="Times New Roman" w:cs="Times New Roman"/>
        </w:rPr>
      </w:pPr>
      <w:r w:rsidRPr="007435E1">
        <w:rPr>
          <w:rFonts w:ascii="Times New Roman" w:hAnsi="Times New Roman" w:cs="Times New Roman"/>
        </w:rPr>
        <w:t xml:space="preserve">Zou, Y., Kuek, F., Feng, W., &amp; Cheng, X. (2025). Digital learning in the 21st century: trends, </w:t>
      </w:r>
    </w:p>
    <w:p w14:paraId="4250F44A" w14:textId="3D27253D" w:rsidR="007435E1" w:rsidRDefault="007435E1" w:rsidP="007435E1">
      <w:pPr>
        <w:pStyle w:val="NoSpacing"/>
        <w:spacing w:line="480" w:lineRule="auto"/>
        <w:rPr>
          <w:rFonts w:ascii="Times New Roman" w:hAnsi="Times New Roman" w:cs="Times New Roman"/>
        </w:rPr>
      </w:pPr>
      <w:r>
        <w:rPr>
          <w:rFonts w:ascii="Times New Roman" w:hAnsi="Times New Roman" w:cs="Times New Roman"/>
        </w:rPr>
        <w:tab/>
      </w:r>
      <w:r w:rsidRPr="007435E1">
        <w:rPr>
          <w:rFonts w:ascii="Times New Roman" w:hAnsi="Times New Roman" w:cs="Times New Roman"/>
        </w:rPr>
        <w:t xml:space="preserve">challenges, and innovations in technology integration. Frontiers in Education, 10. </w:t>
      </w:r>
    </w:p>
    <w:p w14:paraId="4357E2E0" w14:textId="59748A68" w:rsidR="007435E1" w:rsidRPr="00E14BBF" w:rsidRDefault="007435E1" w:rsidP="007435E1">
      <w:pPr>
        <w:pStyle w:val="NoSpacing"/>
        <w:spacing w:line="480" w:lineRule="auto"/>
        <w:rPr>
          <w:rFonts w:ascii="Times New Roman" w:hAnsi="Times New Roman" w:cs="Times New Roman"/>
        </w:rPr>
      </w:pPr>
      <w:r>
        <w:rPr>
          <w:rFonts w:ascii="Times New Roman" w:hAnsi="Times New Roman" w:cs="Times New Roman"/>
        </w:rPr>
        <w:tab/>
      </w:r>
      <w:hyperlink r:id="rId40" w:history="1">
        <w:r w:rsidRPr="002B1EA2">
          <w:rPr>
            <w:rStyle w:val="Hyperlink"/>
            <w:rFonts w:ascii="Times New Roman" w:hAnsi="Times New Roman" w:cs="Times New Roman"/>
          </w:rPr>
          <w:t>https://doi.org/10.3389/feduc.2025.1562391</w:t>
        </w:r>
      </w:hyperlink>
      <w:r>
        <w:rPr>
          <w:rFonts w:ascii="Times New Roman" w:hAnsi="Times New Roman" w:cs="Times New Roman"/>
        </w:rPr>
        <w:t xml:space="preserve"> </w:t>
      </w:r>
    </w:p>
    <w:p w14:paraId="393022A1" w14:textId="47012A0E" w:rsidR="007435E1" w:rsidRPr="00E14BBF" w:rsidRDefault="007435E1" w:rsidP="007435E1">
      <w:pPr>
        <w:pStyle w:val="NoSpacing"/>
        <w:spacing w:line="480" w:lineRule="auto"/>
        <w:rPr>
          <w:rFonts w:ascii="Times New Roman" w:hAnsi="Times New Roman" w:cs="Times New Roman"/>
        </w:rPr>
      </w:pPr>
      <w:r>
        <w:rPr>
          <w:rFonts w:ascii="Times New Roman" w:hAnsi="Times New Roman" w:cs="Times New Roman"/>
        </w:rPr>
        <w:t xml:space="preserve"> </w:t>
      </w:r>
    </w:p>
    <w:p w14:paraId="15909668" w14:textId="36B89A31" w:rsidR="007435E1" w:rsidRPr="00E14BBF" w:rsidRDefault="007435E1" w:rsidP="00A017B4">
      <w:pPr>
        <w:pStyle w:val="NoSpacing"/>
        <w:spacing w:line="480" w:lineRule="auto"/>
        <w:rPr>
          <w:rFonts w:ascii="Times New Roman" w:hAnsi="Times New Roman" w:cs="Times New Roman"/>
        </w:rPr>
      </w:pPr>
    </w:p>
    <w:sectPr w:rsidR="007435E1" w:rsidRPr="00E14BBF" w:rsidSect="00CF3B3A">
      <w:headerReference w:type="default" r:id="rId41"/>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22629" w14:textId="77777777" w:rsidR="00DE2ADB" w:rsidRDefault="00DE2ADB" w:rsidP="002C4FBC">
      <w:pPr>
        <w:spacing w:after="0" w:line="240" w:lineRule="auto"/>
      </w:pPr>
      <w:r>
        <w:separator/>
      </w:r>
    </w:p>
  </w:endnote>
  <w:endnote w:type="continuationSeparator" w:id="0">
    <w:p w14:paraId="01FC233A" w14:textId="77777777" w:rsidR="00DE2ADB" w:rsidRDefault="00DE2ADB" w:rsidP="002C4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0B556" w14:textId="77777777" w:rsidR="00DE2ADB" w:rsidRDefault="00DE2ADB" w:rsidP="002C4FBC">
      <w:pPr>
        <w:spacing w:after="0" w:line="240" w:lineRule="auto"/>
      </w:pPr>
      <w:r>
        <w:separator/>
      </w:r>
    </w:p>
  </w:footnote>
  <w:footnote w:type="continuationSeparator" w:id="0">
    <w:p w14:paraId="3D901FC2" w14:textId="77777777" w:rsidR="00DE2ADB" w:rsidRDefault="00DE2ADB" w:rsidP="002C4F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57CD6" w14:textId="19C4A11F" w:rsidR="00296042" w:rsidRDefault="00296042">
    <w:pPr>
      <w:pStyle w:val="Header"/>
    </w:pPr>
  </w:p>
  <w:p w14:paraId="51740491" w14:textId="77777777" w:rsidR="00296042" w:rsidRDefault="002960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B1502"/>
    <w:multiLevelType w:val="hybridMultilevel"/>
    <w:tmpl w:val="B85EA4B8"/>
    <w:lvl w:ilvl="0" w:tplc="3FCA9E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262414"/>
    <w:multiLevelType w:val="hybridMultilevel"/>
    <w:tmpl w:val="DEC26E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6D7447"/>
    <w:multiLevelType w:val="hybridMultilevel"/>
    <w:tmpl w:val="B9EAEB56"/>
    <w:lvl w:ilvl="0" w:tplc="F32EBE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1C44718"/>
    <w:multiLevelType w:val="multilevel"/>
    <w:tmpl w:val="30D4A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84551B2"/>
    <w:multiLevelType w:val="hybridMultilevel"/>
    <w:tmpl w:val="F8E89546"/>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568148333">
    <w:abstractNumId w:val="4"/>
  </w:num>
  <w:num w:numId="2" w16cid:durableId="1476491699">
    <w:abstractNumId w:val="3"/>
  </w:num>
  <w:num w:numId="3" w16cid:durableId="899437530">
    <w:abstractNumId w:val="0"/>
  </w:num>
  <w:num w:numId="4" w16cid:durableId="493498597">
    <w:abstractNumId w:val="2"/>
  </w:num>
  <w:num w:numId="5" w16cid:durableId="10301048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14B"/>
    <w:rsid w:val="000135EE"/>
    <w:rsid w:val="00022621"/>
    <w:rsid w:val="000267A3"/>
    <w:rsid w:val="00031DB9"/>
    <w:rsid w:val="00041B02"/>
    <w:rsid w:val="00046C54"/>
    <w:rsid w:val="00067EE9"/>
    <w:rsid w:val="00086ABA"/>
    <w:rsid w:val="000B1327"/>
    <w:rsid w:val="000B3817"/>
    <w:rsid w:val="000B7A96"/>
    <w:rsid w:val="000E2A99"/>
    <w:rsid w:val="000E4117"/>
    <w:rsid w:val="000E6D49"/>
    <w:rsid w:val="00101B4C"/>
    <w:rsid w:val="001069B9"/>
    <w:rsid w:val="00114B8A"/>
    <w:rsid w:val="001174A1"/>
    <w:rsid w:val="0013076B"/>
    <w:rsid w:val="0013508D"/>
    <w:rsid w:val="0014207B"/>
    <w:rsid w:val="001462F1"/>
    <w:rsid w:val="0015061A"/>
    <w:rsid w:val="00152D24"/>
    <w:rsid w:val="00153EDD"/>
    <w:rsid w:val="001605E8"/>
    <w:rsid w:val="0017059D"/>
    <w:rsid w:val="00176676"/>
    <w:rsid w:val="001A5AC6"/>
    <w:rsid w:val="001A7603"/>
    <w:rsid w:val="001D11CF"/>
    <w:rsid w:val="001D1DB1"/>
    <w:rsid w:val="001D52DC"/>
    <w:rsid w:val="001D5446"/>
    <w:rsid w:val="001E7364"/>
    <w:rsid w:val="001F0516"/>
    <w:rsid w:val="001F2523"/>
    <w:rsid w:val="002038C0"/>
    <w:rsid w:val="00211870"/>
    <w:rsid w:val="0021218B"/>
    <w:rsid w:val="00212A5C"/>
    <w:rsid w:val="00252361"/>
    <w:rsid w:val="002704EB"/>
    <w:rsid w:val="00272659"/>
    <w:rsid w:val="00275C4B"/>
    <w:rsid w:val="00286C44"/>
    <w:rsid w:val="0029490E"/>
    <w:rsid w:val="00296042"/>
    <w:rsid w:val="002970EB"/>
    <w:rsid w:val="002A2ECA"/>
    <w:rsid w:val="002A67D1"/>
    <w:rsid w:val="002C0B14"/>
    <w:rsid w:val="002C48A5"/>
    <w:rsid w:val="002C4FBC"/>
    <w:rsid w:val="002C7E24"/>
    <w:rsid w:val="002D6871"/>
    <w:rsid w:val="002E11EE"/>
    <w:rsid w:val="002E534F"/>
    <w:rsid w:val="00303AD0"/>
    <w:rsid w:val="00314BD9"/>
    <w:rsid w:val="00315AD5"/>
    <w:rsid w:val="0033591C"/>
    <w:rsid w:val="0034726E"/>
    <w:rsid w:val="0035349D"/>
    <w:rsid w:val="003601C7"/>
    <w:rsid w:val="00370C3E"/>
    <w:rsid w:val="00376235"/>
    <w:rsid w:val="00384786"/>
    <w:rsid w:val="0038637F"/>
    <w:rsid w:val="003A1430"/>
    <w:rsid w:val="003A79E0"/>
    <w:rsid w:val="003E07EB"/>
    <w:rsid w:val="003E0A8F"/>
    <w:rsid w:val="003E18AD"/>
    <w:rsid w:val="003E2552"/>
    <w:rsid w:val="00420088"/>
    <w:rsid w:val="00431544"/>
    <w:rsid w:val="00434F1F"/>
    <w:rsid w:val="0043538C"/>
    <w:rsid w:val="00440E92"/>
    <w:rsid w:val="004539FC"/>
    <w:rsid w:val="00460D45"/>
    <w:rsid w:val="00464600"/>
    <w:rsid w:val="00465E0B"/>
    <w:rsid w:val="004744B3"/>
    <w:rsid w:val="0047714F"/>
    <w:rsid w:val="00483633"/>
    <w:rsid w:val="00487EC6"/>
    <w:rsid w:val="004A047F"/>
    <w:rsid w:val="004A6CA5"/>
    <w:rsid w:val="004B55FB"/>
    <w:rsid w:val="004B68DE"/>
    <w:rsid w:val="004C56A1"/>
    <w:rsid w:val="004D36DB"/>
    <w:rsid w:val="004D37E5"/>
    <w:rsid w:val="004E2CBC"/>
    <w:rsid w:val="004E5F5C"/>
    <w:rsid w:val="004F47DA"/>
    <w:rsid w:val="004F6E01"/>
    <w:rsid w:val="005200DA"/>
    <w:rsid w:val="00520C95"/>
    <w:rsid w:val="00523202"/>
    <w:rsid w:val="00537162"/>
    <w:rsid w:val="00540363"/>
    <w:rsid w:val="0054091E"/>
    <w:rsid w:val="00541B78"/>
    <w:rsid w:val="005560E5"/>
    <w:rsid w:val="00561C07"/>
    <w:rsid w:val="0056328A"/>
    <w:rsid w:val="00570D09"/>
    <w:rsid w:val="005874E4"/>
    <w:rsid w:val="00593314"/>
    <w:rsid w:val="005954C2"/>
    <w:rsid w:val="00597AD5"/>
    <w:rsid w:val="00597FBA"/>
    <w:rsid w:val="005B0DBA"/>
    <w:rsid w:val="005C7136"/>
    <w:rsid w:val="005D7C0D"/>
    <w:rsid w:val="005E6BCC"/>
    <w:rsid w:val="005F36EB"/>
    <w:rsid w:val="005F4BF9"/>
    <w:rsid w:val="0060789F"/>
    <w:rsid w:val="00615618"/>
    <w:rsid w:val="006238AF"/>
    <w:rsid w:val="0062598A"/>
    <w:rsid w:val="00625ADB"/>
    <w:rsid w:val="00634352"/>
    <w:rsid w:val="0063749E"/>
    <w:rsid w:val="00637A8A"/>
    <w:rsid w:val="00651657"/>
    <w:rsid w:val="00651A51"/>
    <w:rsid w:val="00652711"/>
    <w:rsid w:val="00654F28"/>
    <w:rsid w:val="00656CF2"/>
    <w:rsid w:val="00662B13"/>
    <w:rsid w:val="006654AD"/>
    <w:rsid w:val="006819DF"/>
    <w:rsid w:val="00681A4E"/>
    <w:rsid w:val="00681E8D"/>
    <w:rsid w:val="00697A9F"/>
    <w:rsid w:val="006A017A"/>
    <w:rsid w:val="006A7B80"/>
    <w:rsid w:val="006B0C8E"/>
    <w:rsid w:val="006B5AB8"/>
    <w:rsid w:val="006B7D9B"/>
    <w:rsid w:val="006D1571"/>
    <w:rsid w:val="006D5CE0"/>
    <w:rsid w:val="006E3481"/>
    <w:rsid w:val="006F382F"/>
    <w:rsid w:val="006F48C4"/>
    <w:rsid w:val="00704EC5"/>
    <w:rsid w:val="00720D69"/>
    <w:rsid w:val="00723793"/>
    <w:rsid w:val="007309FD"/>
    <w:rsid w:val="007365F4"/>
    <w:rsid w:val="0074014B"/>
    <w:rsid w:val="007435E1"/>
    <w:rsid w:val="00743E82"/>
    <w:rsid w:val="0075088C"/>
    <w:rsid w:val="007973EC"/>
    <w:rsid w:val="007A1310"/>
    <w:rsid w:val="007A2668"/>
    <w:rsid w:val="007A6238"/>
    <w:rsid w:val="007B36E0"/>
    <w:rsid w:val="007B37FC"/>
    <w:rsid w:val="007C1956"/>
    <w:rsid w:val="007C7F7A"/>
    <w:rsid w:val="007E3C8B"/>
    <w:rsid w:val="007F6825"/>
    <w:rsid w:val="00801CF7"/>
    <w:rsid w:val="00814BFD"/>
    <w:rsid w:val="00814F28"/>
    <w:rsid w:val="00814FC6"/>
    <w:rsid w:val="00815FAE"/>
    <w:rsid w:val="008203A6"/>
    <w:rsid w:val="008262AC"/>
    <w:rsid w:val="00830EFA"/>
    <w:rsid w:val="008328A4"/>
    <w:rsid w:val="008354BF"/>
    <w:rsid w:val="008566A2"/>
    <w:rsid w:val="00862C00"/>
    <w:rsid w:val="00870C9C"/>
    <w:rsid w:val="00891D24"/>
    <w:rsid w:val="00894F0E"/>
    <w:rsid w:val="008967A1"/>
    <w:rsid w:val="008A2CDB"/>
    <w:rsid w:val="008C4E05"/>
    <w:rsid w:val="008D1CD6"/>
    <w:rsid w:val="008E0D5E"/>
    <w:rsid w:val="008E10DD"/>
    <w:rsid w:val="008E1EF2"/>
    <w:rsid w:val="008E6045"/>
    <w:rsid w:val="008F33CD"/>
    <w:rsid w:val="008F50AA"/>
    <w:rsid w:val="00912242"/>
    <w:rsid w:val="009157C8"/>
    <w:rsid w:val="00920A63"/>
    <w:rsid w:val="00921E25"/>
    <w:rsid w:val="009236CB"/>
    <w:rsid w:val="009320AD"/>
    <w:rsid w:val="009670C7"/>
    <w:rsid w:val="00972B90"/>
    <w:rsid w:val="0098654E"/>
    <w:rsid w:val="00997638"/>
    <w:rsid w:val="009A3759"/>
    <w:rsid w:val="009A4B1D"/>
    <w:rsid w:val="009B175E"/>
    <w:rsid w:val="009C14BA"/>
    <w:rsid w:val="009F2820"/>
    <w:rsid w:val="009F47B5"/>
    <w:rsid w:val="00A017B4"/>
    <w:rsid w:val="00A028D7"/>
    <w:rsid w:val="00A06575"/>
    <w:rsid w:val="00A1616D"/>
    <w:rsid w:val="00A2282D"/>
    <w:rsid w:val="00A26EB1"/>
    <w:rsid w:val="00A5010B"/>
    <w:rsid w:val="00A546BD"/>
    <w:rsid w:val="00A54C45"/>
    <w:rsid w:val="00A65E47"/>
    <w:rsid w:val="00A7415D"/>
    <w:rsid w:val="00A83023"/>
    <w:rsid w:val="00A90DE8"/>
    <w:rsid w:val="00A91FC6"/>
    <w:rsid w:val="00A95B35"/>
    <w:rsid w:val="00A96770"/>
    <w:rsid w:val="00AA02E6"/>
    <w:rsid w:val="00AA261C"/>
    <w:rsid w:val="00AA2B22"/>
    <w:rsid w:val="00AB0650"/>
    <w:rsid w:val="00AB38E9"/>
    <w:rsid w:val="00AC0DCF"/>
    <w:rsid w:val="00AD1F30"/>
    <w:rsid w:val="00AD2137"/>
    <w:rsid w:val="00AE561E"/>
    <w:rsid w:val="00AF47DF"/>
    <w:rsid w:val="00B02250"/>
    <w:rsid w:val="00B279C6"/>
    <w:rsid w:val="00B32AB3"/>
    <w:rsid w:val="00B3442E"/>
    <w:rsid w:val="00B42416"/>
    <w:rsid w:val="00B50E2C"/>
    <w:rsid w:val="00B54B82"/>
    <w:rsid w:val="00B67264"/>
    <w:rsid w:val="00B72C1D"/>
    <w:rsid w:val="00B757D6"/>
    <w:rsid w:val="00B76E45"/>
    <w:rsid w:val="00B9351D"/>
    <w:rsid w:val="00BA3295"/>
    <w:rsid w:val="00BA7356"/>
    <w:rsid w:val="00BB25A2"/>
    <w:rsid w:val="00BC6AD0"/>
    <w:rsid w:val="00BE2B02"/>
    <w:rsid w:val="00BF1535"/>
    <w:rsid w:val="00BF7E40"/>
    <w:rsid w:val="00C06A1C"/>
    <w:rsid w:val="00C13F7B"/>
    <w:rsid w:val="00C246A6"/>
    <w:rsid w:val="00C2624E"/>
    <w:rsid w:val="00C3360B"/>
    <w:rsid w:val="00C346D8"/>
    <w:rsid w:val="00C37FA9"/>
    <w:rsid w:val="00C52311"/>
    <w:rsid w:val="00C52BF0"/>
    <w:rsid w:val="00C60309"/>
    <w:rsid w:val="00C64064"/>
    <w:rsid w:val="00C645F3"/>
    <w:rsid w:val="00C94EFC"/>
    <w:rsid w:val="00CC0E31"/>
    <w:rsid w:val="00CD0728"/>
    <w:rsid w:val="00CE516F"/>
    <w:rsid w:val="00CF2E35"/>
    <w:rsid w:val="00CF3B3A"/>
    <w:rsid w:val="00CF6ED9"/>
    <w:rsid w:val="00D04DD3"/>
    <w:rsid w:val="00D32687"/>
    <w:rsid w:val="00D4424B"/>
    <w:rsid w:val="00D51B22"/>
    <w:rsid w:val="00D53690"/>
    <w:rsid w:val="00D65B75"/>
    <w:rsid w:val="00D710AB"/>
    <w:rsid w:val="00D8582B"/>
    <w:rsid w:val="00D86E86"/>
    <w:rsid w:val="00DA33F6"/>
    <w:rsid w:val="00DA6D69"/>
    <w:rsid w:val="00DE2ADB"/>
    <w:rsid w:val="00E17CF1"/>
    <w:rsid w:val="00E21250"/>
    <w:rsid w:val="00E22D17"/>
    <w:rsid w:val="00E267E4"/>
    <w:rsid w:val="00E56BC0"/>
    <w:rsid w:val="00E6045A"/>
    <w:rsid w:val="00E62FBA"/>
    <w:rsid w:val="00E63A5E"/>
    <w:rsid w:val="00E73331"/>
    <w:rsid w:val="00E77D36"/>
    <w:rsid w:val="00E84E3D"/>
    <w:rsid w:val="00EA6E56"/>
    <w:rsid w:val="00EC35B2"/>
    <w:rsid w:val="00ED0983"/>
    <w:rsid w:val="00ED1AEC"/>
    <w:rsid w:val="00ED2D16"/>
    <w:rsid w:val="00EF2246"/>
    <w:rsid w:val="00EF7528"/>
    <w:rsid w:val="00F121EA"/>
    <w:rsid w:val="00F36A4F"/>
    <w:rsid w:val="00F44A16"/>
    <w:rsid w:val="00F47538"/>
    <w:rsid w:val="00F52EB5"/>
    <w:rsid w:val="00F54208"/>
    <w:rsid w:val="00F61CCF"/>
    <w:rsid w:val="00F66569"/>
    <w:rsid w:val="00F67C03"/>
    <w:rsid w:val="00F846F3"/>
    <w:rsid w:val="00F903DD"/>
    <w:rsid w:val="00F929AF"/>
    <w:rsid w:val="00FA357F"/>
    <w:rsid w:val="00FD26A6"/>
    <w:rsid w:val="00FD6EA0"/>
    <w:rsid w:val="00FE3F3E"/>
    <w:rsid w:val="00FE6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AF0A36"/>
  <w15:chartTrackingRefBased/>
  <w15:docId w15:val="{8CB2E254-D466-48A1-93A4-0D57231D4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BCC"/>
  </w:style>
  <w:style w:type="paragraph" w:styleId="Heading1">
    <w:name w:val="heading 1"/>
    <w:basedOn w:val="Normal"/>
    <w:next w:val="Normal"/>
    <w:link w:val="Heading1Char"/>
    <w:uiPriority w:val="9"/>
    <w:qFormat/>
    <w:rsid w:val="007401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01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01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01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01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01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01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01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01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1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01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01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01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01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01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01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01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014B"/>
    <w:rPr>
      <w:rFonts w:eastAsiaTheme="majorEastAsia" w:cstheme="majorBidi"/>
      <w:color w:val="272727" w:themeColor="text1" w:themeTint="D8"/>
    </w:rPr>
  </w:style>
  <w:style w:type="paragraph" w:styleId="Title">
    <w:name w:val="Title"/>
    <w:basedOn w:val="Normal"/>
    <w:next w:val="Normal"/>
    <w:link w:val="TitleChar"/>
    <w:uiPriority w:val="10"/>
    <w:qFormat/>
    <w:rsid w:val="007401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01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01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01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014B"/>
    <w:pPr>
      <w:spacing w:before="160"/>
      <w:jc w:val="center"/>
    </w:pPr>
    <w:rPr>
      <w:i/>
      <w:iCs/>
      <w:color w:val="404040" w:themeColor="text1" w:themeTint="BF"/>
    </w:rPr>
  </w:style>
  <w:style w:type="character" w:customStyle="1" w:styleId="QuoteChar">
    <w:name w:val="Quote Char"/>
    <w:basedOn w:val="DefaultParagraphFont"/>
    <w:link w:val="Quote"/>
    <w:uiPriority w:val="29"/>
    <w:rsid w:val="0074014B"/>
    <w:rPr>
      <w:i/>
      <w:iCs/>
      <w:color w:val="404040" w:themeColor="text1" w:themeTint="BF"/>
    </w:rPr>
  </w:style>
  <w:style w:type="paragraph" w:styleId="ListParagraph">
    <w:name w:val="List Paragraph"/>
    <w:basedOn w:val="Normal"/>
    <w:uiPriority w:val="34"/>
    <w:qFormat/>
    <w:rsid w:val="0074014B"/>
    <w:pPr>
      <w:ind w:left="720"/>
      <w:contextualSpacing/>
    </w:pPr>
  </w:style>
  <w:style w:type="character" w:styleId="IntenseEmphasis">
    <w:name w:val="Intense Emphasis"/>
    <w:basedOn w:val="DefaultParagraphFont"/>
    <w:uiPriority w:val="21"/>
    <w:qFormat/>
    <w:rsid w:val="0074014B"/>
    <w:rPr>
      <w:i/>
      <w:iCs/>
      <w:color w:val="0F4761" w:themeColor="accent1" w:themeShade="BF"/>
    </w:rPr>
  </w:style>
  <w:style w:type="paragraph" w:styleId="IntenseQuote">
    <w:name w:val="Intense Quote"/>
    <w:basedOn w:val="Normal"/>
    <w:next w:val="Normal"/>
    <w:link w:val="IntenseQuoteChar"/>
    <w:uiPriority w:val="30"/>
    <w:qFormat/>
    <w:rsid w:val="007401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014B"/>
    <w:rPr>
      <w:i/>
      <w:iCs/>
      <w:color w:val="0F4761" w:themeColor="accent1" w:themeShade="BF"/>
    </w:rPr>
  </w:style>
  <w:style w:type="character" w:styleId="IntenseReference">
    <w:name w:val="Intense Reference"/>
    <w:basedOn w:val="DefaultParagraphFont"/>
    <w:uiPriority w:val="32"/>
    <w:qFormat/>
    <w:rsid w:val="0074014B"/>
    <w:rPr>
      <w:b/>
      <w:bCs/>
      <w:smallCaps/>
      <w:color w:val="0F4761" w:themeColor="accent1" w:themeShade="BF"/>
      <w:spacing w:val="5"/>
    </w:rPr>
  </w:style>
  <w:style w:type="paragraph" w:styleId="NoSpacing">
    <w:name w:val="No Spacing"/>
    <w:uiPriority w:val="1"/>
    <w:qFormat/>
    <w:rsid w:val="00BF7E40"/>
    <w:pPr>
      <w:spacing w:after="0" w:line="240" w:lineRule="auto"/>
    </w:pPr>
  </w:style>
  <w:style w:type="paragraph" w:styleId="NormalWeb">
    <w:name w:val="Normal (Web)"/>
    <w:basedOn w:val="Normal"/>
    <w:uiPriority w:val="99"/>
    <w:semiHidden/>
    <w:unhideWhenUsed/>
    <w:rsid w:val="00022621"/>
    <w:rPr>
      <w:rFonts w:ascii="Times New Roman" w:hAnsi="Times New Roman" w:cs="Times New Roman"/>
    </w:rPr>
  </w:style>
  <w:style w:type="character" w:styleId="Hyperlink">
    <w:name w:val="Hyperlink"/>
    <w:basedOn w:val="DefaultParagraphFont"/>
    <w:uiPriority w:val="99"/>
    <w:unhideWhenUsed/>
    <w:rsid w:val="00ED2D16"/>
    <w:rPr>
      <w:color w:val="467886" w:themeColor="hyperlink"/>
      <w:u w:val="single"/>
    </w:rPr>
  </w:style>
  <w:style w:type="character" w:styleId="UnresolvedMention">
    <w:name w:val="Unresolved Mention"/>
    <w:basedOn w:val="DefaultParagraphFont"/>
    <w:uiPriority w:val="99"/>
    <w:semiHidden/>
    <w:unhideWhenUsed/>
    <w:rsid w:val="00ED2D16"/>
    <w:rPr>
      <w:color w:val="605E5C"/>
      <w:shd w:val="clear" w:color="auto" w:fill="E1DFDD"/>
    </w:rPr>
  </w:style>
  <w:style w:type="paragraph" w:styleId="Header">
    <w:name w:val="header"/>
    <w:basedOn w:val="Normal"/>
    <w:link w:val="HeaderChar"/>
    <w:uiPriority w:val="99"/>
    <w:unhideWhenUsed/>
    <w:rsid w:val="002C4F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FBC"/>
  </w:style>
  <w:style w:type="paragraph" w:styleId="Footer">
    <w:name w:val="footer"/>
    <w:basedOn w:val="Normal"/>
    <w:link w:val="FooterChar"/>
    <w:uiPriority w:val="99"/>
    <w:unhideWhenUsed/>
    <w:rsid w:val="002C4F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FBC"/>
  </w:style>
  <w:style w:type="character" w:styleId="LineNumber">
    <w:name w:val="line number"/>
    <w:basedOn w:val="DefaultParagraphFont"/>
    <w:uiPriority w:val="99"/>
    <w:semiHidden/>
    <w:unhideWhenUsed/>
    <w:rsid w:val="00523202"/>
  </w:style>
  <w:style w:type="character" w:styleId="FollowedHyperlink">
    <w:name w:val="FollowedHyperlink"/>
    <w:basedOn w:val="DefaultParagraphFont"/>
    <w:uiPriority w:val="99"/>
    <w:semiHidden/>
    <w:unhideWhenUsed/>
    <w:rsid w:val="00314BD9"/>
    <w:rPr>
      <w:color w:val="96607D" w:themeColor="followedHyperlink"/>
      <w:u w:val="single"/>
    </w:rPr>
  </w:style>
  <w:style w:type="character" w:customStyle="1" w:styleId="textlayer--absolute">
    <w:name w:val="textlayer--absolute"/>
    <w:basedOn w:val="DefaultParagraphFont"/>
    <w:rsid w:val="00681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15811">
      <w:bodyDiv w:val="1"/>
      <w:marLeft w:val="0"/>
      <w:marRight w:val="0"/>
      <w:marTop w:val="0"/>
      <w:marBottom w:val="0"/>
      <w:divBdr>
        <w:top w:val="none" w:sz="0" w:space="0" w:color="auto"/>
        <w:left w:val="none" w:sz="0" w:space="0" w:color="auto"/>
        <w:bottom w:val="none" w:sz="0" w:space="0" w:color="auto"/>
        <w:right w:val="none" w:sz="0" w:space="0" w:color="auto"/>
      </w:divBdr>
    </w:div>
    <w:div w:id="29916443">
      <w:bodyDiv w:val="1"/>
      <w:marLeft w:val="0"/>
      <w:marRight w:val="0"/>
      <w:marTop w:val="0"/>
      <w:marBottom w:val="0"/>
      <w:divBdr>
        <w:top w:val="none" w:sz="0" w:space="0" w:color="auto"/>
        <w:left w:val="none" w:sz="0" w:space="0" w:color="auto"/>
        <w:bottom w:val="none" w:sz="0" w:space="0" w:color="auto"/>
        <w:right w:val="none" w:sz="0" w:space="0" w:color="auto"/>
      </w:divBdr>
      <w:divsChild>
        <w:div w:id="1227960036">
          <w:marLeft w:val="-720"/>
          <w:marRight w:val="0"/>
          <w:marTop w:val="0"/>
          <w:marBottom w:val="0"/>
          <w:divBdr>
            <w:top w:val="none" w:sz="0" w:space="0" w:color="auto"/>
            <w:left w:val="none" w:sz="0" w:space="0" w:color="auto"/>
            <w:bottom w:val="none" w:sz="0" w:space="0" w:color="auto"/>
            <w:right w:val="none" w:sz="0" w:space="0" w:color="auto"/>
          </w:divBdr>
        </w:div>
      </w:divsChild>
    </w:div>
    <w:div w:id="44447841">
      <w:bodyDiv w:val="1"/>
      <w:marLeft w:val="0"/>
      <w:marRight w:val="0"/>
      <w:marTop w:val="0"/>
      <w:marBottom w:val="0"/>
      <w:divBdr>
        <w:top w:val="none" w:sz="0" w:space="0" w:color="auto"/>
        <w:left w:val="none" w:sz="0" w:space="0" w:color="auto"/>
        <w:bottom w:val="none" w:sz="0" w:space="0" w:color="auto"/>
        <w:right w:val="none" w:sz="0" w:space="0" w:color="auto"/>
      </w:divBdr>
    </w:div>
    <w:div w:id="77364458">
      <w:bodyDiv w:val="1"/>
      <w:marLeft w:val="0"/>
      <w:marRight w:val="0"/>
      <w:marTop w:val="0"/>
      <w:marBottom w:val="0"/>
      <w:divBdr>
        <w:top w:val="none" w:sz="0" w:space="0" w:color="auto"/>
        <w:left w:val="none" w:sz="0" w:space="0" w:color="auto"/>
        <w:bottom w:val="none" w:sz="0" w:space="0" w:color="auto"/>
        <w:right w:val="none" w:sz="0" w:space="0" w:color="auto"/>
      </w:divBdr>
    </w:div>
    <w:div w:id="77679562">
      <w:bodyDiv w:val="1"/>
      <w:marLeft w:val="0"/>
      <w:marRight w:val="0"/>
      <w:marTop w:val="0"/>
      <w:marBottom w:val="0"/>
      <w:divBdr>
        <w:top w:val="none" w:sz="0" w:space="0" w:color="auto"/>
        <w:left w:val="none" w:sz="0" w:space="0" w:color="auto"/>
        <w:bottom w:val="none" w:sz="0" w:space="0" w:color="auto"/>
        <w:right w:val="none" w:sz="0" w:space="0" w:color="auto"/>
      </w:divBdr>
    </w:div>
    <w:div w:id="87119011">
      <w:bodyDiv w:val="1"/>
      <w:marLeft w:val="0"/>
      <w:marRight w:val="0"/>
      <w:marTop w:val="0"/>
      <w:marBottom w:val="0"/>
      <w:divBdr>
        <w:top w:val="none" w:sz="0" w:space="0" w:color="auto"/>
        <w:left w:val="none" w:sz="0" w:space="0" w:color="auto"/>
        <w:bottom w:val="none" w:sz="0" w:space="0" w:color="auto"/>
        <w:right w:val="none" w:sz="0" w:space="0" w:color="auto"/>
      </w:divBdr>
    </w:div>
    <w:div w:id="121847158">
      <w:bodyDiv w:val="1"/>
      <w:marLeft w:val="0"/>
      <w:marRight w:val="0"/>
      <w:marTop w:val="0"/>
      <w:marBottom w:val="0"/>
      <w:divBdr>
        <w:top w:val="none" w:sz="0" w:space="0" w:color="auto"/>
        <w:left w:val="none" w:sz="0" w:space="0" w:color="auto"/>
        <w:bottom w:val="none" w:sz="0" w:space="0" w:color="auto"/>
        <w:right w:val="none" w:sz="0" w:space="0" w:color="auto"/>
      </w:divBdr>
      <w:divsChild>
        <w:div w:id="1552692495">
          <w:marLeft w:val="-720"/>
          <w:marRight w:val="0"/>
          <w:marTop w:val="0"/>
          <w:marBottom w:val="0"/>
          <w:divBdr>
            <w:top w:val="none" w:sz="0" w:space="0" w:color="auto"/>
            <w:left w:val="none" w:sz="0" w:space="0" w:color="auto"/>
            <w:bottom w:val="none" w:sz="0" w:space="0" w:color="auto"/>
            <w:right w:val="none" w:sz="0" w:space="0" w:color="auto"/>
          </w:divBdr>
        </w:div>
      </w:divsChild>
    </w:div>
    <w:div w:id="146822703">
      <w:bodyDiv w:val="1"/>
      <w:marLeft w:val="0"/>
      <w:marRight w:val="0"/>
      <w:marTop w:val="0"/>
      <w:marBottom w:val="0"/>
      <w:divBdr>
        <w:top w:val="none" w:sz="0" w:space="0" w:color="auto"/>
        <w:left w:val="none" w:sz="0" w:space="0" w:color="auto"/>
        <w:bottom w:val="none" w:sz="0" w:space="0" w:color="auto"/>
        <w:right w:val="none" w:sz="0" w:space="0" w:color="auto"/>
      </w:divBdr>
      <w:divsChild>
        <w:div w:id="373776598">
          <w:marLeft w:val="-720"/>
          <w:marRight w:val="0"/>
          <w:marTop w:val="0"/>
          <w:marBottom w:val="0"/>
          <w:divBdr>
            <w:top w:val="none" w:sz="0" w:space="0" w:color="auto"/>
            <w:left w:val="none" w:sz="0" w:space="0" w:color="auto"/>
            <w:bottom w:val="none" w:sz="0" w:space="0" w:color="auto"/>
            <w:right w:val="none" w:sz="0" w:space="0" w:color="auto"/>
          </w:divBdr>
        </w:div>
      </w:divsChild>
    </w:div>
    <w:div w:id="275411144">
      <w:bodyDiv w:val="1"/>
      <w:marLeft w:val="0"/>
      <w:marRight w:val="0"/>
      <w:marTop w:val="0"/>
      <w:marBottom w:val="0"/>
      <w:divBdr>
        <w:top w:val="none" w:sz="0" w:space="0" w:color="auto"/>
        <w:left w:val="none" w:sz="0" w:space="0" w:color="auto"/>
        <w:bottom w:val="none" w:sz="0" w:space="0" w:color="auto"/>
        <w:right w:val="none" w:sz="0" w:space="0" w:color="auto"/>
      </w:divBdr>
    </w:div>
    <w:div w:id="275452515">
      <w:bodyDiv w:val="1"/>
      <w:marLeft w:val="0"/>
      <w:marRight w:val="0"/>
      <w:marTop w:val="0"/>
      <w:marBottom w:val="0"/>
      <w:divBdr>
        <w:top w:val="none" w:sz="0" w:space="0" w:color="auto"/>
        <w:left w:val="none" w:sz="0" w:space="0" w:color="auto"/>
        <w:bottom w:val="none" w:sz="0" w:space="0" w:color="auto"/>
        <w:right w:val="none" w:sz="0" w:space="0" w:color="auto"/>
      </w:divBdr>
    </w:div>
    <w:div w:id="277614150">
      <w:bodyDiv w:val="1"/>
      <w:marLeft w:val="0"/>
      <w:marRight w:val="0"/>
      <w:marTop w:val="0"/>
      <w:marBottom w:val="0"/>
      <w:divBdr>
        <w:top w:val="none" w:sz="0" w:space="0" w:color="auto"/>
        <w:left w:val="none" w:sz="0" w:space="0" w:color="auto"/>
        <w:bottom w:val="none" w:sz="0" w:space="0" w:color="auto"/>
        <w:right w:val="none" w:sz="0" w:space="0" w:color="auto"/>
      </w:divBdr>
      <w:divsChild>
        <w:div w:id="1841659449">
          <w:marLeft w:val="-720"/>
          <w:marRight w:val="0"/>
          <w:marTop w:val="0"/>
          <w:marBottom w:val="0"/>
          <w:divBdr>
            <w:top w:val="none" w:sz="0" w:space="0" w:color="auto"/>
            <w:left w:val="none" w:sz="0" w:space="0" w:color="auto"/>
            <w:bottom w:val="none" w:sz="0" w:space="0" w:color="auto"/>
            <w:right w:val="none" w:sz="0" w:space="0" w:color="auto"/>
          </w:divBdr>
        </w:div>
      </w:divsChild>
    </w:div>
    <w:div w:id="309604450">
      <w:bodyDiv w:val="1"/>
      <w:marLeft w:val="0"/>
      <w:marRight w:val="0"/>
      <w:marTop w:val="0"/>
      <w:marBottom w:val="0"/>
      <w:divBdr>
        <w:top w:val="none" w:sz="0" w:space="0" w:color="auto"/>
        <w:left w:val="none" w:sz="0" w:space="0" w:color="auto"/>
        <w:bottom w:val="none" w:sz="0" w:space="0" w:color="auto"/>
        <w:right w:val="none" w:sz="0" w:space="0" w:color="auto"/>
      </w:divBdr>
    </w:div>
    <w:div w:id="345400584">
      <w:bodyDiv w:val="1"/>
      <w:marLeft w:val="0"/>
      <w:marRight w:val="0"/>
      <w:marTop w:val="0"/>
      <w:marBottom w:val="0"/>
      <w:divBdr>
        <w:top w:val="none" w:sz="0" w:space="0" w:color="auto"/>
        <w:left w:val="none" w:sz="0" w:space="0" w:color="auto"/>
        <w:bottom w:val="none" w:sz="0" w:space="0" w:color="auto"/>
        <w:right w:val="none" w:sz="0" w:space="0" w:color="auto"/>
      </w:divBdr>
      <w:divsChild>
        <w:div w:id="534736107">
          <w:marLeft w:val="-720"/>
          <w:marRight w:val="0"/>
          <w:marTop w:val="0"/>
          <w:marBottom w:val="0"/>
          <w:divBdr>
            <w:top w:val="none" w:sz="0" w:space="0" w:color="auto"/>
            <w:left w:val="none" w:sz="0" w:space="0" w:color="auto"/>
            <w:bottom w:val="none" w:sz="0" w:space="0" w:color="auto"/>
            <w:right w:val="none" w:sz="0" w:space="0" w:color="auto"/>
          </w:divBdr>
        </w:div>
      </w:divsChild>
    </w:div>
    <w:div w:id="369034998">
      <w:bodyDiv w:val="1"/>
      <w:marLeft w:val="0"/>
      <w:marRight w:val="0"/>
      <w:marTop w:val="0"/>
      <w:marBottom w:val="0"/>
      <w:divBdr>
        <w:top w:val="none" w:sz="0" w:space="0" w:color="auto"/>
        <w:left w:val="none" w:sz="0" w:space="0" w:color="auto"/>
        <w:bottom w:val="none" w:sz="0" w:space="0" w:color="auto"/>
        <w:right w:val="none" w:sz="0" w:space="0" w:color="auto"/>
      </w:divBdr>
    </w:div>
    <w:div w:id="372120574">
      <w:bodyDiv w:val="1"/>
      <w:marLeft w:val="0"/>
      <w:marRight w:val="0"/>
      <w:marTop w:val="0"/>
      <w:marBottom w:val="0"/>
      <w:divBdr>
        <w:top w:val="none" w:sz="0" w:space="0" w:color="auto"/>
        <w:left w:val="none" w:sz="0" w:space="0" w:color="auto"/>
        <w:bottom w:val="none" w:sz="0" w:space="0" w:color="auto"/>
        <w:right w:val="none" w:sz="0" w:space="0" w:color="auto"/>
      </w:divBdr>
    </w:div>
    <w:div w:id="372966133">
      <w:bodyDiv w:val="1"/>
      <w:marLeft w:val="0"/>
      <w:marRight w:val="0"/>
      <w:marTop w:val="0"/>
      <w:marBottom w:val="0"/>
      <w:divBdr>
        <w:top w:val="none" w:sz="0" w:space="0" w:color="auto"/>
        <w:left w:val="none" w:sz="0" w:space="0" w:color="auto"/>
        <w:bottom w:val="none" w:sz="0" w:space="0" w:color="auto"/>
        <w:right w:val="none" w:sz="0" w:space="0" w:color="auto"/>
      </w:divBdr>
    </w:div>
    <w:div w:id="406616555">
      <w:bodyDiv w:val="1"/>
      <w:marLeft w:val="0"/>
      <w:marRight w:val="0"/>
      <w:marTop w:val="0"/>
      <w:marBottom w:val="0"/>
      <w:divBdr>
        <w:top w:val="none" w:sz="0" w:space="0" w:color="auto"/>
        <w:left w:val="none" w:sz="0" w:space="0" w:color="auto"/>
        <w:bottom w:val="none" w:sz="0" w:space="0" w:color="auto"/>
        <w:right w:val="none" w:sz="0" w:space="0" w:color="auto"/>
      </w:divBdr>
      <w:divsChild>
        <w:div w:id="1762876713">
          <w:marLeft w:val="-720"/>
          <w:marRight w:val="0"/>
          <w:marTop w:val="0"/>
          <w:marBottom w:val="0"/>
          <w:divBdr>
            <w:top w:val="none" w:sz="0" w:space="0" w:color="auto"/>
            <w:left w:val="none" w:sz="0" w:space="0" w:color="auto"/>
            <w:bottom w:val="none" w:sz="0" w:space="0" w:color="auto"/>
            <w:right w:val="none" w:sz="0" w:space="0" w:color="auto"/>
          </w:divBdr>
        </w:div>
      </w:divsChild>
    </w:div>
    <w:div w:id="441461395">
      <w:bodyDiv w:val="1"/>
      <w:marLeft w:val="0"/>
      <w:marRight w:val="0"/>
      <w:marTop w:val="0"/>
      <w:marBottom w:val="0"/>
      <w:divBdr>
        <w:top w:val="none" w:sz="0" w:space="0" w:color="auto"/>
        <w:left w:val="none" w:sz="0" w:space="0" w:color="auto"/>
        <w:bottom w:val="none" w:sz="0" w:space="0" w:color="auto"/>
        <w:right w:val="none" w:sz="0" w:space="0" w:color="auto"/>
      </w:divBdr>
    </w:div>
    <w:div w:id="517084572">
      <w:bodyDiv w:val="1"/>
      <w:marLeft w:val="0"/>
      <w:marRight w:val="0"/>
      <w:marTop w:val="0"/>
      <w:marBottom w:val="0"/>
      <w:divBdr>
        <w:top w:val="none" w:sz="0" w:space="0" w:color="auto"/>
        <w:left w:val="none" w:sz="0" w:space="0" w:color="auto"/>
        <w:bottom w:val="none" w:sz="0" w:space="0" w:color="auto"/>
        <w:right w:val="none" w:sz="0" w:space="0" w:color="auto"/>
      </w:divBdr>
    </w:div>
    <w:div w:id="540552455">
      <w:bodyDiv w:val="1"/>
      <w:marLeft w:val="0"/>
      <w:marRight w:val="0"/>
      <w:marTop w:val="0"/>
      <w:marBottom w:val="0"/>
      <w:divBdr>
        <w:top w:val="none" w:sz="0" w:space="0" w:color="auto"/>
        <w:left w:val="none" w:sz="0" w:space="0" w:color="auto"/>
        <w:bottom w:val="none" w:sz="0" w:space="0" w:color="auto"/>
        <w:right w:val="none" w:sz="0" w:space="0" w:color="auto"/>
      </w:divBdr>
      <w:divsChild>
        <w:div w:id="466944474">
          <w:marLeft w:val="-720"/>
          <w:marRight w:val="0"/>
          <w:marTop w:val="0"/>
          <w:marBottom w:val="0"/>
          <w:divBdr>
            <w:top w:val="none" w:sz="0" w:space="0" w:color="auto"/>
            <w:left w:val="none" w:sz="0" w:space="0" w:color="auto"/>
            <w:bottom w:val="none" w:sz="0" w:space="0" w:color="auto"/>
            <w:right w:val="none" w:sz="0" w:space="0" w:color="auto"/>
          </w:divBdr>
        </w:div>
      </w:divsChild>
    </w:div>
    <w:div w:id="552278784">
      <w:bodyDiv w:val="1"/>
      <w:marLeft w:val="0"/>
      <w:marRight w:val="0"/>
      <w:marTop w:val="0"/>
      <w:marBottom w:val="0"/>
      <w:divBdr>
        <w:top w:val="none" w:sz="0" w:space="0" w:color="auto"/>
        <w:left w:val="none" w:sz="0" w:space="0" w:color="auto"/>
        <w:bottom w:val="none" w:sz="0" w:space="0" w:color="auto"/>
        <w:right w:val="none" w:sz="0" w:space="0" w:color="auto"/>
      </w:divBdr>
      <w:divsChild>
        <w:div w:id="891844947">
          <w:marLeft w:val="-720"/>
          <w:marRight w:val="0"/>
          <w:marTop w:val="0"/>
          <w:marBottom w:val="0"/>
          <w:divBdr>
            <w:top w:val="none" w:sz="0" w:space="0" w:color="auto"/>
            <w:left w:val="none" w:sz="0" w:space="0" w:color="auto"/>
            <w:bottom w:val="none" w:sz="0" w:space="0" w:color="auto"/>
            <w:right w:val="none" w:sz="0" w:space="0" w:color="auto"/>
          </w:divBdr>
        </w:div>
      </w:divsChild>
    </w:div>
    <w:div w:id="552423401">
      <w:bodyDiv w:val="1"/>
      <w:marLeft w:val="0"/>
      <w:marRight w:val="0"/>
      <w:marTop w:val="0"/>
      <w:marBottom w:val="0"/>
      <w:divBdr>
        <w:top w:val="none" w:sz="0" w:space="0" w:color="auto"/>
        <w:left w:val="none" w:sz="0" w:space="0" w:color="auto"/>
        <w:bottom w:val="none" w:sz="0" w:space="0" w:color="auto"/>
        <w:right w:val="none" w:sz="0" w:space="0" w:color="auto"/>
      </w:divBdr>
      <w:divsChild>
        <w:div w:id="803079713">
          <w:marLeft w:val="-720"/>
          <w:marRight w:val="0"/>
          <w:marTop w:val="0"/>
          <w:marBottom w:val="0"/>
          <w:divBdr>
            <w:top w:val="none" w:sz="0" w:space="0" w:color="auto"/>
            <w:left w:val="none" w:sz="0" w:space="0" w:color="auto"/>
            <w:bottom w:val="none" w:sz="0" w:space="0" w:color="auto"/>
            <w:right w:val="none" w:sz="0" w:space="0" w:color="auto"/>
          </w:divBdr>
        </w:div>
      </w:divsChild>
    </w:div>
    <w:div w:id="593170506">
      <w:bodyDiv w:val="1"/>
      <w:marLeft w:val="0"/>
      <w:marRight w:val="0"/>
      <w:marTop w:val="0"/>
      <w:marBottom w:val="0"/>
      <w:divBdr>
        <w:top w:val="none" w:sz="0" w:space="0" w:color="auto"/>
        <w:left w:val="none" w:sz="0" w:space="0" w:color="auto"/>
        <w:bottom w:val="none" w:sz="0" w:space="0" w:color="auto"/>
        <w:right w:val="none" w:sz="0" w:space="0" w:color="auto"/>
      </w:divBdr>
    </w:div>
    <w:div w:id="626203825">
      <w:bodyDiv w:val="1"/>
      <w:marLeft w:val="0"/>
      <w:marRight w:val="0"/>
      <w:marTop w:val="0"/>
      <w:marBottom w:val="0"/>
      <w:divBdr>
        <w:top w:val="none" w:sz="0" w:space="0" w:color="auto"/>
        <w:left w:val="none" w:sz="0" w:space="0" w:color="auto"/>
        <w:bottom w:val="none" w:sz="0" w:space="0" w:color="auto"/>
        <w:right w:val="none" w:sz="0" w:space="0" w:color="auto"/>
      </w:divBdr>
      <w:divsChild>
        <w:div w:id="1862668787">
          <w:marLeft w:val="-720"/>
          <w:marRight w:val="0"/>
          <w:marTop w:val="0"/>
          <w:marBottom w:val="0"/>
          <w:divBdr>
            <w:top w:val="none" w:sz="0" w:space="0" w:color="auto"/>
            <w:left w:val="none" w:sz="0" w:space="0" w:color="auto"/>
            <w:bottom w:val="none" w:sz="0" w:space="0" w:color="auto"/>
            <w:right w:val="none" w:sz="0" w:space="0" w:color="auto"/>
          </w:divBdr>
        </w:div>
      </w:divsChild>
    </w:div>
    <w:div w:id="633147334">
      <w:bodyDiv w:val="1"/>
      <w:marLeft w:val="0"/>
      <w:marRight w:val="0"/>
      <w:marTop w:val="0"/>
      <w:marBottom w:val="0"/>
      <w:divBdr>
        <w:top w:val="none" w:sz="0" w:space="0" w:color="auto"/>
        <w:left w:val="none" w:sz="0" w:space="0" w:color="auto"/>
        <w:bottom w:val="none" w:sz="0" w:space="0" w:color="auto"/>
        <w:right w:val="none" w:sz="0" w:space="0" w:color="auto"/>
      </w:divBdr>
      <w:divsChild>
        <w:div w:id="1783449996">
          <w:marLeft w:val="-720"/>
          <w:marRight w:val="0"/>
          <w:marTop w:val="0"/>
          <w:marBottom w:val="0"/>
          <w:divBdr>
            <w:top w:val="none" w:sz="0" w:space="0" w:color="auto"/>
            <w:left w:val="none" w:sz="0" w:space="0" w:color="auto"/>
            <w:bottom w:val="none" w:sz="0" w:space="0" w:color="auto"/>
            <w:right w:val="none" w:sz="0" w:space="0" w:color="auto"/>
          </w:divBdr>
        </w:div>
      </w:divsChild>
    </w:div>
    <w:div w:id="634717478">
      <w:bodyDiv w:val="1"/>
      <w:marLeft w:val="0"/>
      <w:marRight w:val="0"/>
      <w:marTop w:val="0"/>
      <w:marBottom w:val="0"/>
      <w:divBdr>
        <w:top w:val="none" w:sz="0" w:space="0" w:color="auto"/>
        <w:left w:val="none" w:sz="0" w:space="0" w:color="auto"/>
        <w:bottom w:val="none" w:sz="0" w:space="0" w:color="auto"/>
        <w:right w:val="none" w:sz="0" w:space="0" w:color="auto"/>
      </w:divBdr>
    </w:div>
    <w:div w:id="717163290">
      <w:bodyDiv w:val="1"/>
      <w:marLeft w:val="0"/>
      <w:marRight w:val="0"/>
      <w:marTop w:val="0"/>
      <w:marBottom w:val="0"/>
      <w:divBdr>
        <w:top w:val="none" w:sz="0" w:space="0" w:color="auto"/>
        <w:left w:val="none" w:sz="0" w:space="0" w:color="auto"/>
        <w:bottom w:val="none" w:sz="0" w:space="0" w:color="auto"/>
        <w:right w:val="none" w:sz="0" w:space="0" w:color="auto"/>
      </w:divBdr>
      <w:divsChild>
        <w:div w:id="209807919">
          <w:marLeft w:val="-720"/>
          <w:marRight w:val="0"/>
          <w:marTop w:val="0"/>
          <w:marBottom w:val="0"/>
          <w:divBdr>
            <w:top w:val="none" w:sz="0" w:space="0" w:color="auto"/>
            <w:left w:val="none" w:sz="0" w:space="0" w:color="auto"/>
            <w:bottom w:val="none" w:sz="0" w:space="0" w:color="auto"/>
            <w:right w:val="none" w:sz="0" w:space="0" w:color="auto"/>
          </w:divBdr>
        </w:div>
      </w:divsChild>
    </w:div>
    <w:div w:id="736362891">
      <w:bodyDiv w:val="1"/>
      <w:marLeft w:val="0"/>
      <w:marRight w:val="0"/>
      <w:marTop w:val="0"/>
      <w:marBottom w:val="0"/>
      <w:divBdr>
        <w:top w:val="none" w:sz="0" w:space="0" w:color="auto"/>
        <w:left w:val="none" w:sz="0" w:space="0" w:color="auto"/>
        <w:bottom w:val="none" w:sz="0" w:space="0" w:color="auto"/>
        <w:right w:val="none" w:sz="0" w:space="0" w:color="auto"/>
      </w:divBdr>
      <w:divsChild>
        <w:div w:id="17512136">
          <w:marLeft w:val="-720"/>
          <w:marRight w:val="0"/>
          <w:marTop w:val="0"/>
          <w:marBottom w:val="0"/>
          <w:divBdr>
            <w:top w:val="none" w:sz="0" w:space="0" w:color="auto"/>
            <w:left w:val="none" w:sz="0" w:space="0" w:color="auto"/>
            <w:bottom w:val="none" w:sz="0" w:space="0" w:color="auto"/>
            <w:right w:val="none" w:sz="0" w:space="0" w:color="auto"/>
          </w:divBdr>
        </w:div>
      </w:divsChild>
    </w:div>
    <w:div w:id="758601408">
      <w:bodyDiv w:val="1"/>
      <w:marLeft w:val="0"/>
      <w:marRight w:val="0"/>
      <w:marTop w:val="0"/>
      <w:marBottom w:val="0"/>
      <w:divBdr>
        <w:top w:val="none" w:sz="0" w:space="0" w:color="auto"/>
        <w:left w:val="none" w:sz="0" w:space="0" w:color="auto"/>
        <w:bottom w:val="none" w:sz="0" w:space="0" w:color="auto"/>
        <w:right w:val="none" w:sz="0" w:space="0" w:color="auto"/>
      </w:divBdr>
    </w:div>
    <w:div w:id="775489815">
      <w:bodyDiv w:val="1"/>
      <w:marLeft w:val="0"/>
      <w:marRight w:val="0"/>
      <w:marTop w:val="0"/>
      <w:marBottom w:val="0"/>
      <w:divBdr>
        <w:top w:val="none" w:sz="0" w:space="0" w:color="auto"/>
        <w:left w:val="none" w:sz="0" w:space="0" w:color="auto"/>
        <w:bottom w:val="none" w:sz="0" w:space="0" w:color="auto"/>
        <w:right w:val="none" w:sz="0" w:space="0" w:color="auto"/>
      </w:divBdr>
      <w:divsChild>
        <w:div w:id="418719111">
          <w:marLeft w:val="-720"/>
          <w:marRight w:val="0"/>
          <w:marTop w:val="0"/>
          <w:marBottom w:val="0"/>
          <w:divBdr>
            <w:top w:val="none" w:sz="0" w:space="0" w:color="auto"/>
            <w:left w:val="none" w:sz="0" w:space="0" w:color="auto"/>
            <w:bottom w:val="none" w:sz="0" w:space="0" w:color="auto"/>
            <w:right w:val="none" w:sz="0" w:space="0" w:color="auto"/>
          </w:divBdr>
        </w:div>
      </w:divsChild>
    </w:div>
    <w:div w:id="826212761">
      <w:bodyDiv w:val="1"/>
      <w:marLeft w:val="0"/>
      <w:marRight w:val="0"/>
      <w:marTop w:val="0"/>
      <w:marBottom w:val="0"/>
      <w:divBdr>
        <w:top w:val="none" w:sz="0" w:space="0" w:color="auto"/>
        <w:left w:val="none" w:sz="0" w:space="0" w:color="auto"/>
        <w:bottom w:val="none" w:sz="0" w:space="0" w:color="auto"/>
        <w:right w:val="none" w:sz="0" w:space="0" w:color="auto"/>
      </w:divBdr>
      <w:divsChild>
        <w:div w:id="368920162">
          <w:marLeft w:val="-720"/>
          <w:marRight w:val="0"/>
          <w:marTop w:val="0"/>
          <w:marBottom w:val="0"/>
          <w:divBdr>
            <w:top w:val="none" w:sz="0" w:space="0" w:color="auto"/>
            <w:left w:val="none" w:sz="0" w:space="0" w:color="auto"/>
            <w:bottom w:val="none" w:sz="0" w:space="0" w:color="auto"/>
            <w:right w:val="none" w:sz="0" w:space="0" w:color="auto"/>
          </w:divBdr>
        </w:div>
      </w:divsChild>
    </w:div>
    <w:div w:id="935556717">
      <w:bodyDiv w:val="1"/>
      <w:marLeft w:val="0"/>
      <w:marRight w:val="0"/>
      <w:marTop w:val="0"/>
      <w:marBottom w:val="0"/>
      <w:divBdr>
        <w:top w:val="none" w:sz="0" w:space="0" w:color="auto"/>
        <w:left w:val="none" w:sz="0" w:space="0" w:color="auto"/>
        <w:bottom w:val="none" w:sz="0" w:space="0" w:color="auto"/>
        <w:right w:val="none" w:sz="0" w:space="0" w:color="auto"/>
      </w:divBdr>
    </w:div>
    <w:div w:id="944725122">
      <w:bodyDiv w:val="1"/>
      <w:marLeft w:val="0"/>
      <w:marRight w:val="0"/>
      <w:marTop w:val="0"/>
      <w:marBottom w:val="0"/>
      <w:divBdr>
        <w:top w:val="none" w:sz="0" w:space="0" w:color="auto"/>
        <w:left w:val="none" w:sz="0" w:space="0" w:color="auto"/>
        <w:bottom w:val="none" w:sz="0" w:space="0" w:color="auto"/>
        <w:right w:val="none" w:sz="0" w:space="0" w:color="auto"/>
      </w:divBdr>
      <w:divsChild>
        <w:div w:id="1025902681">
          <w:marLeft w:val="-720"/>
          <w:marRight w:val="0"/>
          <w:marTop w:val="0"/>
          <w:marBottom w:val="0"/>
          <w:divBdr>
            <w:top w:val="none" w:sz="0" w:space="0" w:color="auto"/>
            <w:left w:val="none" w:sz="0" w:space="0" w:color="auto"/>
            <w:bottom w:val="none" w:sz="0" w:space="0" w:color="auto"/>
            <w:right w:val="none" w:sz="0" w:space="0" w:color="auto"/>
          </w:divBdr>
        </w:div>
      </w:divsChild>
    </w:div>
    <w:div w:id="975917882">
      <w:bodyDiv w:val="1"/>
      <w:marLeft w:val="0"/>
      <w:marRight w:val="0"/>
      <w:marTop w:val="0"/>
      <w:marBottom w:val="0"/>
      <w:divBdr>
        <w:top w:val="none" w:sz="0" w:space="0" w:color="auto"/>
        <w:left w:val="none" w:sz="0" w:space="0" w:color="auto"/>
        <w:bottom w:val="none" w:sz="0" w:space="0" w:color="auto"/>
        <w:right w:val="none" w:sz="0" w:space="0" w:color="auto"/>
      </w:divBdr>
    </w:div>
    <w:div w:id="987705399">
      <w:bodyDiv w:val="1"/>
      <w:marLeft w:val="0"/>
      <w:marRight w:val="0"/>
      <w:marTop w:val="0"/>
      <w:marBottom w:val="0"/>
      <w:divBdr>
        <w:top w:val="none" w:sz="0" w:space="0" w:color="auto"/>
        <w:left w:val="none" w:sz="0" w:space="0" w:color="auto"/>
        <w:bottom w:val="none" w:sz="0" w:space="0" w:color="auto"/>
        <w:right w:val="none" w:sz="0" w:space="0" w:color="auto"/>
      </w:divBdr>
    </w:div>
    <w:div w:id="993073606">
      <w:bodyDiv w:val="1"/>
      <w:marLeft w:val="0"/>
      <w:marRight w:val="0"/>
      <w:marTop w:val="0"/>
      <w:marBottom w:val="0"/>
      <w:divBdr>
        <w:top w:val="none" w:sz="0" w:space="0" w:color="auto"/>
        <w:left w:val="none" w:sz="0" w:space="0" w:color="auto"/>
        <w:bottom w:val="none" w:sz="0" w:space="0" w:color="auto"/>
        <w:right w:val="none" w:sz="0" w:space="0" w:color="auto"/>
      </w:divBdr>
    </w:div>
    <w:div w:id="1004748027">
      <w:bodyDiv w:val="1"/>
      <w:marLeft w:val="0"/>
      <w:marRight w:val="0"/>
      <w:marTop w:val="0"/>
      <w:marBottom w:val="0"/>
      <w:divBdr>
        <w:top w:val="none" w:sz="0" w:space="0" w:color="auto"/>
        <w:left w:val="none" w:sz="0" w:space="0" w:color="auto"/>
        <w:bottom w:val="none" w:sz="0" w:space="0" w:color="auto"/>
        <w:right w:val="none" w:sz="0" w:space="0" w:color="auto"/>
      </w:divBdr>
    </w:div>
    <w:div w:id="1008366185">
      <w:bodyDiv w:val="1"/>
      <w:marLeft w:val="0"/>
      <w:marRight w:val="0"/>
      <w:marTop w:val="0"/>
      <w:marBottom w:val="0"/>
      <w:divBdr>
        <w:top w:val="none" w:sz="0" w:space="0" w:color="auto"/>
        <w:left w:val="none" w:sz="0" w:space="0" w:color="auto"/>
        <w:bottom w:val="none" w:sz="0" w:space="0" w:color="auto"/>
        <w:right w:val="none" w:sz="0" w:space="0" w:color="auto"/>
      </w:divBdr>
    </w:div>
    <w:div w:id="1064572709">
      <w:bodyDiv w:val="1"/>
      <w:marLeft w:val="0"/>
      <w:marRight w:val="0"/>
      <w:marTop w:val="0"/>
      <w:marBottom w:val="0"/>
      <w:divBdr>
        <w:top w:val="none" w:sz="0" w:space="0" w:color="auto"/>
        <w:left w:val="none" w:sz="0" w:space="0" w:color="auto"/>
        <w:bottom w:val="none" w:sz="0" w:space="0" w:color="auto"/>
        <w:right w:val="none" w:sz="0" w:space="0" w:color="auto"/>
      </w:divBdr>
    </w:div>
    <w:div w:id="1082411734">
      <w:bodyDiv w:val="1"/>
      <w:marLeft w:val="0"/>
      <w:marRight w:val="0"/>
      <w:marTop w:val="0"/>
      <w:marBottom w:val="0"/>
      <w:divBdr>
        <w:top w:val="none" w:sz="0" w:space="0" w:color="auto"/>
        <w:left w:val="none" w:sz="0" w:space="0" w:color="auto"/>
        <w:bottom w:val="none" w:sz="0" w:space="0" w:color="auto"/>
        <w:right w:val="none" w:sz="0" w:space="0" w:color="auto"/>
      </w:divBdr>
      <w:divsChild>
        <w:div w:id="1136096516">
          <w:marLeft w:val="-720"/>
          <w:marRight w:val="0"/>
          <w:marTop w:val="0"/>
          <w:marBottom w:val="0"/>
          <w:divBdr>
            <w:top w:val="none" w:sz="0" w:space="0" w:color="auto"/>
            <w:left w:val="none" w:sz="0" w:space="0" w:color="auto"/>
            <w:bottom w:val="none" w:sz="0" w:space="0" w:color="auto"/>
            <w:right w:val="none" w:sz="0" w:space="0" w:color="auto"/>
          </w:divBdr>
        </w:div>
      </w:divsChild>
    </w:div>
    <w:div w:id="1245607723">
      <w:bodyDiv w:val="1"/>
      <w:marLeft w:val="0"/>
      <w:marRight w:val="0"/>
      <w:marTop w:val="0"/>
      <w:marBottom w:val="0"/>
      <w:divBdr>
        <w:top w:val="none" w:sz="0" w:space="0" w:color="auto"/>
        <w:left w:val="none" w:sz="0" w:space="0" w:color="auto"/>
        <w:bottom w:val="none" w:sz="0" w:space="0" w:color="auto"/>
        <w:right w:val="none" w:sz="0" w:space="0" w:color="auto"/>
      </w:divBdr>
      <w:divsChild>
        <w:div w:id="1331907384">
          <w:marLeft w:val="-720"/>
          <w:marRight w:val="0"/>
          <w:marTop w:val="0"/>
          <w:marBottom w:val="0"/>
          <w:divBdr>
            <w:top w:val="none" w:sz="0" w:space="0" w:color="auto"/>
            <w:left w:val="none" w:sz="0" w:space="0" w:color="auto"/>
            <w:bottom w:val="none" w:sz="0" w:space="0" w:color="auto"/>
            <w:right w:val="none" w:sz="0" w:space="0" w:color="auto"/>
          </w:divBdr>
        </w:div>
      </w:divsChild>
    </w:div>
    <w:div w:id="1250504549">
      <w:bodyDiv w:val="1"/>
      <w:marLeft w:val="0"/>
      <w:marRight w:val="0"/>
      <w:marTop w:val="0"/>
      <w:marBottom w:val="0"/>
      <w:divBdr>
        <w:top w:val="none" w:sz="0" w:space="0" w:color="auto"/>
        <w:left w:val="none" w:sz="0" w:space="0" w:color="auto"/>
        <w:bottom w:val="none" w:sz="0" w:space="0" w:color="auto"/>
        <w:right w:val="none" w:sz="0" w:space="0" w:color="auto"/>
      </w:divBdr>
      <w:divsChild>
        <w:div w:id="1536041705">
          <w:marLeft w:val="-720"/>
          <w:marRight w:val="0"/>
          <w:marTop w:val="0"/>
          <w:marBottom w:val="0"/>
          <w:divBdr>
            <w:top w:val="none" w:sz="0" w:space="0" w:color="auto"/>
            <w:left w:val="none" w:sz="0" w:space="0" w:color="auto"/>
            <w:bottom w:val="none" w:sz="0" w:space="0" w:color="auto"/>
            <w:right w:val="none" w:sz="0" w:space="0" w:color="auto"/>
          </w:divBdr>
        </w:div>
      </w:divsChild>
    </w:div>
    <w:div w:id="1308707990">
      <w:bodyDiv w:val="1"/>
      <w:marLeft w:val="0"/>
      <w:marRight w:val="0"/>
      <w:marTop w:val="0"/>
      <w:marBottom w:val="0"/>
      <w:divBdr>
        <w:top w:val="none" w:sz="0" w:space="0" w:color="auto"/>
        <w:left w:val="none" w:sz="0" w:space="0" w:color="auto"/>
        <w:bottom w:val="none" w:sz="0" w:space="0" w:color="auto"/>
        <w:right w:val="none" w:sz="0" w:space="0" w:color="auto"/>
      </w:divBdr>
    </w:div>
    <w:div w:id="1317418604">
      <w:bodyDiv w:val="1"/>
      <w:marLeft w:val="0"/>
      <w:marRight w:val="0"/>
      <w:marTop w:val="0"/>
      <w:marBottom w:val="0"/>
      <w:divBdr>
        <w:top w:val="none" w:sz="0" w:space="0" w:color="auto"/>
        <w:left w:val="none" w:sz="0" w:space="0" w:color="auto"/>
        <w:bottom w:val="none" w:sz="0" w:space="0" w:color="auto"/>
        <w:right w:val="none" w:sz="0" w:space="0" w:color="auto"/>
      </w:divBdr>
      <w:divsChild>
        <w:div w:id="1695960849">
          <w:marLeft w:val="-720"/>
          <w:marRight w:val="0"/>
          <w:marTop w:val="0"/>
          <w:marBottom w:val="0"/>
          <w:divBdr>
            <w:top w:val="none" w:sz="0" w:space="0" w:color="auto"/>
            <w:left w:val="none" w:sz="0" w:space="0" w:color="auto"/>
            <w:bottom w:val="none" w:sz="0" w:space="0" w:color="auto"/>
            <w:right w:val="none" w:sz="0" w:space="0" w:color="auto"/>
          </w:divBdr>
        </w:div>
      </w:divsChild>
    </w:div>
    <w:div w:id="1319848524">
      <w:bodyDiv w:val="1"/>
      <w:marLeft w:val="0"/>
      <w:marRight w:val="0"/>
      <w:marTop w:val="0"/>
      <w:marBottom w:val="0"/>
      <w:divBdr>
        <w:top w:val="none" w:sz="0" w:space="0" w:color="auto"/>
        <w:left w:val="none" w:sz="0" w:space="0" w:color="auto"/>
        <w:bottom w:val="none" w:sz="0" w:space="0" w:color="auto"/>
        <w:right w:val="none" w:sz="0" w:space="0" w:color="auto"/>
      </w:divBdr>
    </w:div>
    <w:div w:id="1359239635">
      <w:bodyDiv w:val="1"/>
      <w:marLeft w:val="0"/>
      <w:marRight w:val="0"/>
      <w:marTop w:val="0"/>
      <w:marBottom w:val="0"/>
      <w:divBdr>
        <w:top w:val="none" w:sz="0" w:space="0" w:color="auto"/>
        <w:left w:val="none" w:sz="0" w:space="0" w:color="auto"/>
        <w:bottom w:val="none" w:sz="0" w:space="0" w:color="auto"/>
        <w:right w:val="none" w:sz="0" w:space="0" w:color="auto"/>
      </w:divBdr>
      <w:divsChild>
        <w:div w:id="2060519807">
          <w:marLeft w:val="-720"/>
          <w:marRight w:val="0"/>
          <w:marTop w:val="0"/>
          <w:marBottom w:val="0"/>
          <w:divBdr>
            <w:top w:val="none" w:sz="0" w:space="0" w:color="auto"/>
            <w:left w:val="none" w:sz="0" w:space="0" w:color="auto"/>
            <w:bottom w:val="none" w:sz="0" w:space="0" w:color="auto"/>
            <w:right w:val="none" w:sz="0" w:space="0" w:color="auto"/>
          </w:divBdr>
        </w:div>
      </w:divsChild>
    </w:div>
    <w:div w:id="1375274460">
      <w:bodyDiv w:val="1"/>
      <w:marLeft w:val="0"/>
      <w:marRight w:val="0"/>
      <w:marTop w:val="0"/>
      <w:marBottom w:val="0"/>
      <w:divBdr>
        <w:top w:val="none" w:sz="0" w:space="0" w:color="auto"/>
        <w:left w:val="none" w:sz="0" w:space="0" w:color="auto"/>
        <w:bottom w:val="none" w:sz="0" w:space="0" w:color="auto"/>
        <w:right w:val="none" w:sz="0" w:space="0" w:color="auto"/>
      </w:divBdr>
    </w:div>
    <w:div w:id="1379428868">
      <w:bodyDiv w:val="1"/>
      <w:marLeft w:val="0"/>
      <w:marRight w:val="0"/>
      <w:marTop w:val="0"/>
      <w:marBottom w:val="0"/>
      <w:divBdr>
        <w:top w:val="none" w:sz="0" w:space="0" w:color="auto"/>
        <w:left w:val="none" w:sz="0" w:space="0" w:color="auto"/>
        <w:bottom w:val="none" w:sz="0" w:space="0" w:color="auto"/>
        <w:right w:val="none" w:sz="0" w:space="0" w:color="auto"/>
      </w:divBdr>
      <w:divsChild>
        <w:div w:id="1912810167">
          <w:marLeft w:val="-720"/>
          <w:marRight w:val="0"/>
          <w:marTop w:val="0"/>
          <w:marBottom w:val="0"/>
          <w:divBdr>
            <w:top w:val="none" w:sz="0" w:space="0" w:color="auto"/>
            <w:left w:val="none" w:sz="0" w:space="0" w:color="auto"/>
            <w:bottom w:val="none" w:sz="0" w:space="0" w:color="auto"/>
            <w:right w:val="none" w:sz="0" w:space="0" w:color="auto"/>
          </w:divBdr>
        </w:div>
      </w:divsChild>
    </w:div>
    <w:div w:id="1437599889">
      <w:bodyDiv w:val="1"/>
      <w:marLeft w:val="0"/>
      <w:marRight w:val="0"/>
      <w:marTop w:val="0"/>
      <w:marBottom w:val="0"/>
      <w:divBdr>
        <w:top w:val="none" w:sz="0" w:space="0" w:color="auto"/>
        <w:left w:val="none" w:sz="0" w:space="0" w:color="auto"/>
        <w:bottom w:val="none" w:sz="0" w:space="0" w:color="auto"/>
        <w:right w:val="none" w:sz="0" w:space="0" w:color="auto"/>
      </w:divBdr>
      <w:divsChild>
        <w:div w:id="1327586680">
          <w:marLeft w:val="-720"/>
          <w:marRight w:val="0"/>
          <w:marTop w:val="0"/>
          <w:marBottom w:val="0"/>
          <w:divBdr>
            <w:top w:val="none" w:sz="0" w:space="0" w:color="auto"/>
            <w:left w:val="none" w:sz="0" w:space="0" w:color="auto"/>
            <w:bottom w:val="none" w:sz="0" w:space="0" w:color="auto"/>
            <w:right w:val="none" w:sz="0" w:space="0" w:color="auto"/>
          </w:divBdr>
        </w:div>
      </w:divsChild>
    </w:div>
    <w:div w:id="1460756010">
      <w:bodyDiv w:val="1"/>
      <w:marLeft w:val="0"/>
      <w:marRight w:val="0"/>
      <w:marTop w:val="0"/>
      <w:marBottom w:val="0"/>
      <w:divBdr>
        <w:top w:val="none" w:sz="0" w:space="0" w:color="auto"/>
        <w:left w:val="none" w:sz="0" w:space="0" w:color="auto"/>
        <w:bottom w:val="none" w:sz="0" w:space="0" w:color="auto"/>
        <w:right w:val="none" w:sz="0" w:space="0" w:color="auto"/>
      </w:divBdr>
      <w:divsChild>
        <w:div w:id="1665162749">
          <w:marLeft w:val="-720"/>
          <w:marRight w:val="0"/>
          <w:marTop w:val="0"/>
          <w:marBottom w:val="0"/>
          <w:divBdr>
            <w:top w:val="none" w:sz="0" w:space="0" w:color="auto"/>
            <w:left w:val="none" w:sz="0" w:space="0" w:color="auto"/>
            <w:bottom w:val="none" w:sz="0" w:space="0" w:color="auto"/>
            <w:right w:val="none" w:sz="0" w:space="0" w:color="auto"/>
          </w:divBdr>
        </w:div>
      </w:divsChild>
    </w:div>
    <w:div w:id="1577663111">
      <w:bodyDiv w:val="1"/>
      <w:marLeft w:val="0"/>
      <w:marRight w:val="0"/>
      <w:marTop w:val="0"/>
      <w:marBottom w:val="0"/>
      <w:divBdr>
        <w:top w:val="none" w:sz="0" w:space="0" w:color="auto"/>
        <w:left w:val="none" w:sz="0" w:space="0" w:color="auto"/>
        <w:bottom w:val="none" w:sz="0" w:space="0" w:color="auto"/>
        <w:right w:val="none" w:sz="0" w:space="0" w:color="auto"/>
      </w:divBdr>
    </w:div>
    <w:div w:id="1603682563">
      <w:bodyDiv w:val="1"/>
      <w:marLeft w:val="0"/>
      <w:marRight w:val="0"/>
      <w:marTop w:val="0"/>
      <w:marBottom w:val="0"/>
      <w:divBdr>
        <w:top w:val="none" w:sz="0" w:space="0" w:color="auto"/>
        <w:left w:val="none" w:sz="0" w:space="0" w:color="auto"/>
        <w:bottom w:val="none" w:sz="0" w:space="0" w:color="auto"/>
        <w:right w:val="none" w:sz="0" w:space="0" w:color="auto"/>
      </w:divBdr>
    </w:div>
    <w:div w:id="1650206239">
      <w:bodyDiv w:val="1"/>
      <w:marLeft w:val="0"/>
      <w:marRight w:val="0"/>
      <w:marTop w:val="0"/>
      <w:marBottom w:val="0"/>
      <w:divBdr>
        <w:top w:val="none" w:sz="0" w:space="0" w:color="auto"/>
        <w:left w:val="none" w:sz="0" w:space="0" w:color="auto"/>
        <w:bottom w:val="none" w:sz="0" w:space="0" w:color="auto"/>
        <w:right w:val="none" w:sz="0" w:space="0" w:color="auto"/>
      </w:divBdr>
    </w:div>
    <w:div w:id="1683628164">
      <w:bodyDiv w:val="1"/>
      <w:marLeft w:val="0"/>
      <w:marRight w:val="0"/>
      <w:marTop w:val="0"/>
      <w:marBottom w:val="0"/>
      <w:divBdr>
        <w:top w:val="none" w:sz="0" w:space="0" w:color="auto"/>
        <w:left w:val="none" w:sz="0" w:space="0" w:color="auto"/>
        <w:bottom w:val="none" w:sz="0" w:space="0" w:color="auto"/>
        <w:right w:val="none" w:sz="0" w:space="0" w:color="auto"/>
      </w:divBdr>
      <w:divsChild>
        <w:div w:id="458500051">
          <w:marLeft w:val="-720"/>
          <w:marRight w:val="0"/>
          <w:marTop w:val="0"/>
          <w:marBottom w:val="0"/>
          <w:divBdr>
            <w:top w:val="none" w:sz="0" w:space="0" w:color="auto"/>
            <w:left w:val="none" w:sz="0" w:space="0" w:color="auto"/>
            <w:bottom w:val="none" w:sz="0" w:space="0" w:color="auto"/>
            <w:right w:val="none" w:sz="0" w:space="0" w:color="auto"/>
          </w:divBdr>
        </w:div>
      </w:divsChild>
    </w:div>
    <w:div w:id="1684821718">
      <w:bodyDiv w:val="1"/>
      <w:marLeft w:val="0"/>
      <w:marRight w:val="0"/>
      <w:marTop w:val="0"/>
      <w:marBottom w:val="0"/>
      <w:divBdr>
        <w:top w:val="none" w:sz="0" w:space="0" w:color="auto"/>
        <w:left w:val="none" w:sz="0" w:space="0" w:color="auto"/>
        <w:bottom w:val="none" w:sz="0" w:space="0" w:color="auto"/>
        <w:right w:val="none" w:sz="0" w:space="0" w:color="auto"/>
      </w:divBdr>
      <w:divsChild>
        <w:div w:id="1312711790">
          <w:marLeft w:val="-720"/>
          <w:marRight w:val="0"/>
          <w:marTop w:val="0"/>
          <w:marBottom w:val="0"/>
          <w:divBdr>
            <w:top w:val="none" w:sz="0" w:space="0" w:color="auto"/>
            <w:left w:val="none" w:sz="0" w:space="0" w:color="auto"/>
            <w:bottom w:val="none" w:sz="0" w:space="0" w:color="auto"/>
            <w:right w:val="none" w:sz="0" w:space="0" w:color="auto"/>
          </w:divBdr>
        </w:div>
      </w:divsChild>
    </w:div>
    <w:div w:id="1722367592">
      <w:bodyDiv w:val="1"/>
      <w:marLeft w:val="0"/>
      <w:marRight w:val="0"/>
      <w:marTop w:val="0"/>
      <w:marBottom w:val="0"/>
      <w:divBdr>
        <w:top w:val="none" w:sz="0" w:space="0" w:color="auto"/>
        <w:left w:val="none" w:sz="0" w:space="0" w:color="auto"/>
        <w:bottom w:val="none" w:sz="0" w:space="0" w:color="auto"/>
        <w:right w:val="none" w:sz="0" w:space="0" w:color="auto"/>
      </w:divBdr>
      <w:divsChild>
        <w:div w:id="1776821910">
          <w:marLeft w:val="-720"/>
          <w:marRight w:val="0"/>
          <w:marTop w:val="0"/>
          <w:marBottom w:val="0"/>
          <w:divBdr>
            <w:top w:val="none" w:sz="0" w:space="0" w:color="auto"/>
            <w:left w:val="none" w:sz="0" w:space="0" w:color="auto"/>
            <w:bottom w:val="none" w:sz="0" w:space="0" w:color="auto"/>
            <w:right w:val="none" w:sz="0" w:space="0" w:color="auto"/>
          </w:divBdr>
        </w:div>
      </w:divsChild>
    </w:div>
    <w:div w:id="1744598164">
      <w:bodyDiv w:val="1"/>
      <w:marLeft w:val="0"/>
      <w:marRight w:val="0"/>
      <w:marTop w:val="0"/>
      <w:marBottom w:val="0"/>
      <w:divBdr>
        <w:top w:val="none" w:sz="0" w:space="0" w:color="auto"/>
        <w:left w:val="none" w:sz="0" w:space="0" w:color="auto"/>
        <w:bottom w:val="none" w:sz="0" w:space="0" w:color="auto"/>
        <w:right w:val="none" w:sz="0" w:space="0" w:color="auto"/>
      </w:divBdr>
    </w:div>
    <w:div w:id="1769350632">
      <w:bodyDiv w:val="1"/>
      <w:marLeft w:val="0"/>
      <w:marRight w:val="0"/>
      <w:marTop w:val="0"/>
      <w:marBottom w:val="0"/>
      <w:divBdr>
        <w:top w:val="none" w:sz="0" w:space="0" w:color="auto"/>
        <w:left w:val="none" w:sz="0" w:space="0" w:color="auto"/>
        <w:bottom w:val="none" w:sz="0" w:space="0" w:color="auto"/>
        <w:right w:val="none" w:sz="0" w:space="0" w:color="auto"/>
      </w:divBdr>
    </w:div>
    <w:div w:id="1769623060">
      <w:bodyDiv w:val="1"/>
      <w:marLeft w:val="0"/>
      <w:marRight w:val="0"/>
      <w:marTop w:val="0"/>
      <w:marBottom w:val="0"/>
      <w:divBdr>
        <w:top w:val="none" w:sz="0" w:space="0" w:color="auto"/>
        <w:left w:val="none" w:sz="0" w:space="0" w:color="auto"/>
        <w:bottom w:val="none" w:sz="0" w:space="0" w:color="auto"/>
        <w:right w:val="none" w:sz="0" w:space="0" w:color="auto"/>
      </w:divBdr>
    </w:div>
    <w:div w:id="1839228391">
      <w:bodyDiv w:val="1"/>
      <w:marLeft w:val="0"/>
      <w:marRight w:val="0"/>
      <w:marTop w:val="0"/>
      <w:marBottom w:val="0"/>
      <w:divBdr>
        <w:top w:val="none" w:sz="0" w:space="0" w:color="auto"/>
        <w:left w:val="none" w:sz="0" w:space="0" w:color="auto"/>
        <w:bottom w:val="none" w:sz="0" w:space="0" w:color="auto"/>
        <w:right w:val="none" w:sz="0" w:space="0" w:color="auto"/>
      </w:divBdr>
      <w:divsChild>
        <w:div w:id="710346715">
          <w:marLeft w:val="-720"/>
          <w:marRight w:val="0"/>
          <w:marTop w:val="0"/>
          <w:marBottom w:val="0"/>
          <w:divBdr>
            <w:top w:val="none" w:sz="0" w:space="0" w:color="auto"/>
            <w:left w:val="none" w:sz="0" w:space="0" w:color="auto"/>
            <w:bottom w:val="none" w:sz="0" w:space="0" w:color="auto"/>
            <w:right w:val="none" w:sz="0" w:space="0" w:color="auto"/>
          </w:divBdr>
        </w:div>
      </w:divsChild>
    </w:div>
    <w:div w:id="1845507539">
      <w:bodyDiv w:val="1"/>
      <w:marLeft w:val="0"/>
      <w:marRight w:val="0"/>
      <w:marTop w:val="0"/>
      <w:marBottom w:val="0"/>
      <w:divBdr>
        <w:top w:val="none" w:sz="0" w:space="0" w:color="auto"/>
        <w:left w:val="none" w:sz="0" w:space="0" w:color="auto"/>
        <w:bottom w:val="none" w:sz="0" w:space="0" w:color="auto"/>
        <w:right w:val="none" w:sz="0" w:space="0" w:color="auto"/>
      </w:divBdr>
      <w:divsChild>
        <w:div w:id="1129668244">
          <w:marLeft w:val="-720"/>
          <w:marRight w:val="0"/>
          <w:marTop w:val="0"/>
          <w:marBottom w:val="0"/>
          <w:divBdr>
            <w:top w:val="none" w:sz="0" w:space="0" w:color="auto"/>
            <w:left w:val="none" w:sz="0" w:space="0" w:color="auto"/>
            <w:bottom w:val="none" w:sz="0" w:space="0" w:color="auto"/>
            <w:right w:val="none" w:sz="0" w:space="0" w:color="auto"/>
          </w:divBdr>
        </w:div>
      </w:divsChild>
    </w:div>
    <w:div w:id="1853178503">
      <w:bodyDiv w:val="1"/>
      <w:marLeft w:val="0"/>
      <w:marRight w:val="0"/>
      <w:marTop w:val="0"/>
      <w:marBottom w:val="0"/>
      <w:divBdr>
        <w:top w:val="none" w:sz="0" w:space="0" w:color="auto"/>
        <w:left w:val="none" w:sz="0" w:space="0" w:color="auto"/>
        <w:bottom w:val="none" w:sz="0" w:space="0" w:color="auto"/>
        <w:right w:val="none" w:sz="0" w:space="0" w:color="auto"/>
      </w:divBdr>
    </w:div>
    <w:div w:id="1888561052">
      <w:bodyDiv w:val="1"/>
      <w:marLeft w:val="0"/>
      <w:marRight w:val="0"/>
      <w:marTop w:val="0"/>
      <w:marBottom w:val="0"/>
      <w:divBdr>
        <w:top w:val="none" w:sz="0" w:space="0" w:color="auto"/>
        <w:left w:val="none" w:sz="0" w:space="0" w:color="auto"/>
        <w:bottom w:val="none" w:sz="0" w:space="0" w:color="auto"/>
        <w:right w:val="none" w:sz="0" w:space="0" w:color="auto"/>
      </w:divBdr>
    </w:div>
    <w:div w:id="1893230557">
      <w:bodyDiv w:val="1"/>
      <w:marLeft w:val="0"/>
      <w:marRight w:val="0"/>
      <w:marTop w:val="0"/>
      <w:marBottom w:val="0"/>
      <w:divBdr>
        <w:top w:val="none" w:sz="0" w:space="0" w:color="auto"/>
        <w:left w:val="none" w:sz="0" w:space="0" w:color="auto"/>
        <w:bottom w:val="none" w:sz="0" w:space="0" w:color="auto"/>
        <w:right w:val="none" w:sz="0" w:space="0" w:color="auto"/>
      </w:divBdr>
    </w:div>
    <w:div w:id="1991670020">
      <w:bodyDiv w:val="1"/>
      <w:marLeft w:val="0"/>
      <w:marRight w:val="0"/>
      <w:marTop w:val="0"/>
      <w:marBottom w:val="0"/>
      <w:divBdr>
        <w:top w:val="none" w:sz="0" w:space="0" w:color="auto"/>
        <w:left w:val="none" w:sz="0" w:space="0" w:color="auto"/>
        <w:bottom w:val="none" w:sz="0" w:space="0" w:color="auto"/>
        <w:right w:val="none" w:sz="0" w:space="0" w:color="auto"/>
      </w:divBdr>
      <w:divsChild>
        <w:div w:id="736175413">
          <w:marLeft w:val="-720"/>
          <w:marRight w:val="0"/>
          <w:marTop w:val="0"/>
          <w:marBottom w:val="0"/>
          <w:divBdr>
            <w:top w:val="none" w:sz="0" w:space="0" w:color="auto"/>
            <w:left w:val="none" w:sz="0" w:space="0" w:color="auto"/>
            <w:bottom w:val="none" w:sz="0" w:space="0" w:color="auto"/>
            <w:right w:val="none" w:sz="0" w:space="0" w:color="auto"/>
          </w:divBdr>
        </w:div>
      </w:divsChild>
    </w:div>
    <w:div w:id="2013214309">
      <w:bodyDiv w:val="1"/>
      <w:marLeft w:val="0"/>
      <w:marRight w:val="0"/>
      <w:marTop w:val="0"/>
      <w:marBottom w:val="0"/>
      <w:divBdr>
        <w:top w:val="none" w:sz="0" w:space="0" w:color="auto"/>
        <w:left w:val="none" w:sz="0" w:space="0" w:color="auto"/>
        <w:bottom w:val="none" w:sz="0" w:space="0" w:color="auto"/>
        <w:right w:val="none" w:sz="0" w:space="0" w:color="auto"/>
      </w:divBdr>
      <w:divsChild>
        <w:div w:id="145708665">
          <w:marLeft w:val="-720"/>
          <w:marRight w:val="0"/>
          <w:marTop w:val="0"/>
          <w:marBottom w:val="0"/>
          <w:divBdr>
            <w:top w:val="none" w:sz="0" w:space="0" w:color="auto"/>
            <w:left w:val="none" w:sz="0" w:space="0" w:color="auto"/>
            <w:bottom w:val="none" w:sz="0" w:space="0" w:color="auto"/>
            <w:right w:val="none" w:sz="0" w:space="0" w:color="auto"/>
          </w:divBdr>
        </w:div>
      </w:divsChild>
    </w:div>
    <w:div w:id="2021420926">
      <w:bodyDiv w:val="1"/>
      <w:marLeft w:val="0"/>
      <w:marRight w:val="0"/>
      <w:marTop w:val="0"/>
      <w:marBottom w:val="0"/>
      <w:divBdr>
        <w:top w:val="none" w:sz="0" w:space="0" w:color="auto"/>
        <w:left w:val="none" w:sz="0" w:space="0" w:color="auto"/>
        <w:bottom w:val="none" w:sz="0" w:space="0" w:color="auto"/>
        <w:right w:val="none" w:sz="0" w:space="0" w:color="auto"/>
      </w:divBdr>
      <w:divsChild>
        <w:div w:id="1203244903">
          <w:marLeft w:val="-720"/>
          <w:marRight w:val="0"/>
          <w:marTop w:val="0"/>
          <w:marBottom w:val="0"/>
          <w:divBdr>
            <w:top w:val="none" w:sz="0" w:space="0" w:color="auto"/>
            <w:left w:val="none" w:sz="0" w:space="0" w:color="auto"/>
            <w:bottom w:val="none" w:sz="0" w:space="0" w:color="auto"/>
            <w:right w:val="none" w:sz="0" w:space="0" w:color="auto"/>
          </w:divBdr>
        </w:div>
      </w:divsChild>
    </w:div>
    <w:div w:id="2071880863">
      <w:bodyDiv w:val="1"/>
      <w:marLeft w:val="0"/>
      <w:marRight w:val="0"/>
      <w:marTop w:val="0"/>
      <w:marBottom w:val="0"/>
      <w:divBdr>
        <w:top w:val="none" w:sz="0" w:space="0" w:color="auto"/>
        <w:left w:val="none" w:sz="0" w:space="0" w:color="auto"/>
        <w:bottom w:val="none" w:sz="0" w:space="0" w:color="auto"/>
        <w:right w:val="none" w:sz="0" w:space="0" w:color="auto"/>
      </w:divBdr>
      <w:divsChild>
        <w:div w:id="1642491725">
          <w:marLeft w:val="-720"/>
          <w:marRight w:val="0"/>
          <w:marTop w:val="0"/>
          <w:marBottom w:val="0"/>
          <w:divBdr>
            <w:top w:val="none" w:sz="0" w:space="0" w:color="auto"/>
            <w:left w:val="none" w:sz="0" w:space="0" w:color="auto"/>
            <w:bottom w:val="none" w:sz="0" w:space="0" w:color="auto"/>
            <w:right w:val="none" w:sz="0" w:space="0" w:color="auto"/>
          </w:divBdr>
        </w:div>
      </w:divsChild>
    </w:div>
    <w:div w:id="2093038051">
      <w:bodyDiv w:val="1"/>
      <w:marLeft w:val="0"/>
      <w:marRight w:val="0"/>
      <w:marTop w:val="0"/>
      <w:marBottom w:val="0"/>
      <w:divBdr>
        <w:top w:val="none" w:sz="0" w:space="0" w:color="auto"/>
        <w:left w:val="none" w:sz="0" w:space="0" w:color="auto"/>
        <w:bottom w:val="none" w:sz="0" w:space="0" w:color="auto"/>
        <w:right w:val="none" w:sz="0" w:space="0" w:color="auto"/>
      </w:divBdr>
      <w:divsChild>
        <w:div w:id="1051345988">
          <w:marLeft w:val="-720"/>
          <w:marRight w:val="0"/>
          <w:marTop w:val="0"/>
          <w:marBottom w:val="0"/>
          <w:divBdr>
            <w:top w:val="none" w:sz="0" w:space="0" w:color="auto"/>
            <w:left w:val="none" w:sz="0" w:space="0" w:color="auto"/>
            <w:bottom w:val="none" w:sz="0" w:space="0" w:color="auto"/>
            <w:right w:val="none" w:sz="0" w:space="0" w:color="auto"/>
          </w:divBdr>
        </w:div>
      </w:divsChild>
    </w:div>
    <w:div w:id="2095466065">
      <w:bodyDiv w:val="1"/>
      <w:marLeft w:val="0"/>
      <w:marRight w:val="0"/>
      <w:marTop w:val="0"/>
      <w:marBottom w:val="0"/>
      <w:divBdr>
        <w:top w:val="none" w:sz="0" w:space="0" w:color="auto"/>
        <w:left w:val="none" w:sz="0" w:space="0" w:color="auto"/>
        <w:bottom w:val="none" w:sz="0" w:space="0" w:color="auto"/>
        <w:right w:val="none" w:sz="0" w:space="0" w:color="auto"/>
      </w:divBdr>
    </w:div>
    <w:div w:id="2103868509">
      <w:bodyDiv w:val="1"/>
      <w:marLeft w:val="0"/>
      <w:marRight w:val="0"/>
      <w:marTop w:val="0"/>
      <w:marBottom w:val="0"/>
      <w:divBdr>
        <w:top w:val="none" w:sz="0" w:space="0" w:color="auto"/>
        <w:left w:val="none" w:sz="0" w:space="0" w:color="auto"/>
        <w:bottom w:val="none" w:sz="0" w:space="0" w:color="auto"/>
        <w:right w:val="none" w:sz="0" w:space="0" w:color="auto"/>
      </w:divBdr>
    </w:div>
    <w:div w:id="2127195862">
      <w:bodyDiv w:val="1"/>
      <w:marLeft w:val="0"/>
      <w:marRight w:val="0"/>
      <w:marTop w:val="0"/>
      <w:marBottom w:val="0"/>
      <w:divBdr>
        <w:top w:val="none" w:sz="0" w:space="0" w:color="auto"/>
        <w:left w:val="none" w:sz="0" w:space="0" w:color="auto"/>
        <w:bottom w:val="none" w:sz="0" w:space="0" w:color="auto"/>
        <w:right w:val="none" w:sz="0" w:space="0" w:color="auto"/>
      </w:divBdr>
      <w:divsChild>
        <w:div w:id="1152331679">
          <w:marLeft w:val="-720"/>
          <w:marRight w:val="0"/>
          <w:marTop w:val="0"/>
          <w:marBottom w:val="0"/>
          <w:divBdr>
            <w:top w:val="none" w:sz="0" w:space="0" w:color="auto"/>
            <w:left w:val="none" w:sz="0" w:space="0" w:color="auto"/>
            <w:bottom w:val="none" w:sz="0" w:space="0" w:color="auto"/>
            <w:right w:val="none" w:sz="0" w:space="0" w:color="auto"/>
          </w:divBdr>
        </w:div>
      </w:divsChild>
    </w:div>
    <w:div w:id="2130733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les.eric.ed.gov/fulltext/ED622941.pdf" TargetMode="External"/><Relationship Id="rId18" Type="http://schemas.openxmlformats.org/officeDocument/2006/relationships/hyperlink" Target="https://files.eric.ed.gov/fulltext/ED644594.pdf" TargetMode="External"/><Relationship Id="rId26" Type="http://schemas.openxmlformats.org/officeDocument/2006/relationships/hyperlink" Target="https://doi.org/10.22329/jtl.v19i2.856" TargetMode="External"/><Relationship Id="rId39" Type="http://schemas.openxmlformats.org/officeDocument/2006/relationships/hyperlink" Target="https://doi.org/10.1007/s10639-024-12685-0" TargetMode="External"/><Relationship Id="rId21" Type="http://schemas.openxmlformats.org/officeDocument/2006/relationships/hyperlink" Target="https://files.eric.ed.gov/fulltext/ED658190.pdf" TargetMode="External"/><Relationship Id="rId34" Type="http://schemas.openxmlformats.org/officeDocument/2006/relationships/hyperlink" Target="https://doi.org/10.1007/s13384-023-00657-1" TargetMode="External"/><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doi.org/10.1063/5.0234064" TargetMode="External"/><Relationship Id="rId20" Type="http://schemas.openxmlformats.org/officeDocument/2006/relationships/hyperlink" Target="https://doi.org/10.12973/ijem.8.4.625" TargetMode="External"/><Relationship Id="rId29" Type="http://schemas.openxmlformats.org/officeDocument/2006/relationships/hyperlink" Target="https://doi.org/10.1080/00220671.2022.2089086"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s10648-021-09615-8" TargetMode="External"/><Relationship Id="rId24" Type="http://schemas.openxmlformats.org/officeDocument/2006/relationships/hyperlink" Target="https://doi.org/10.1177/16094069231205789" TargetMode="External"/><Relationship Id="rId32" Type="http://schemas.openxmlformats.org/officeDocument/2006/relationships/hyperlink" Target="https://doi.org/10.1007/s10648-020-09570-w" TargetMode="External"/><Relationship Id="rId37" Type="http://schemas.openxmlformats.org/officeDocument/2006/relationships/hyperlink" Target="https://doi.org/10.54097/ehss.v8i.4618" TargetMode="External"/><Relationship Id="rId40" Type="http://schemas.openxmlformats.org/officeDocument/2006/relationships/hyperlink" Target="https://doi.org/10.3389/feduc.2025.1562391" TargetMode="External"/><Relationship Id="rId5" Type="http://schemas.openxmlformats.org/officeDocument/2006/relationships/footnotes" Target="footnotes.xml"/><Relationship Id="rId15" Type="http://schemas.openxmlformats.org/officeDocument/2006/relationships/hyperlink" Target="https://doi.org/10.34293/education.v10i2.4628" TargetMode="External"/><Relationship Id="rId23" Type="http://schemas.openxmlformats.org/officeDocument/2006/relationships/hyperlink" Target="https://doi.org/10.3390/higheredu4020017" TargetMode="External"/><Relationship Id="rId28" Type="http://schemas.openxmlformats.org/officeDocument/2006/relationships/hyperlink" Target="https://doi.org/10.1007/s11423-022-10167-z" TargetMode="External"/><Relationship Id="rId36" Type="http://schemas.openxmlformats.org/officeDocument/2006/relationships/hyperlink" Target="https://doi.org/10.3390/educsci11030129" TargetMode="External"/><Relationship Id="rId10" Type="http://schemas.openxmlformats.org/officeDocument/2006/relationships/hyperlink" Target="https://oercollective.caul.edu.au/qualitative-research/chapter/__unknown__-13/" TargetMode="External"/><Relationship Id="rId19" Type="http://schemas.openxmlformats.org/officeDocument/2006/relationships/hyperlink" Target="https://doi.org/10.3389/feduc.2022.940994" TargetMode="External"/><Relationship Id="rId31" Type="http://schemas.openxmlformats.org/officeDocument/2006/relationships/hyperlink" Target="https://doi.org/10.1108/BIJ-06-2023-0380" TargetMode="External"/><Relationship Id="rId4" Type="http://schemas.openxmlformats.org/officeDocument/2006/relationships/webSettings" Target="webSettings.xml"/><Relationship Id="rId9" Type="http://schemas.openxmlformats.org/officeDocument/2006/relationships/hyperlink" Target="https://doi.org/10.1007/978-981-99-0444-0_10" TargetMode="External"/><Relationship Id="rId14" Type="http://schemas.openxmlformats.org/officeDocument/2006/relationships/hyperlink" Target="https://doi.org/10.1007/s10648-023-09752-2" TargetMode="External"/><Relationship Id="rId22" Type="http://schemas.openxmlformats.org/officeDocument/2006/relationships/hyperlink" Target="https://doi.org/10.3389/fpsyg.2022.825902" TargetMode="External"/><Relationship Id="rId27" Type="http://schemas.openxmlformats.org/officeDocument/2006/relationships/hyperlink" Target="https://doi.org/10.1007/s10639-025-13526-4" TargetMode="External"/><Relationship Id="rId30" Type="http://schemas.openxmlformats.org/officeDocument/2006/relationships/hyperlink" Target="https://nprovschools.org/stephen-onley-main-page" TargetMode="External"/><Relationship Id="rId35" Type="http://schemas.openxmlformats.org/officeDocument/2006/relationships/hyperlink" Target="http://www.ed.gov/sites/default/files/netp2010.pdf" TargetMode="External"/><Relationship Id="rId43" Type="http://schemas.openxmlformats.org/officeDocument/2006/relationships/theme" Target="theme/theme1.xml"/><Relationship Id="rId8" Type="http://schemas.openxmlformats.org/officeDocument/2006/relationships/hyperlink" Target="https://doi.org/10.1007/978-3-030-36119-8_6" TargetMode="External"/><Relationship Id="rId3" Type="http://schemas.openxmlformats.org/officeDocument/2006/relationships/settings" Target="settings.xml"/><Relationship Id="rId12" Type="http://schemas.openxmlformats.org/officeDocument/2006/relationships/hyperlink" Target="https://doi.org/10.1007/s10212-023-00741-1" TargetMode="External"/><Relationship Id="rId17" Type="http://schemas.openxmlformats.org/officeDocument/2006/relationships/hyperlink" Target="https://digitalcommons.kennesaw.edu/dissertations/26/" TargetMode="External"/><Relationship Id="rId25" Type="http://schemas.openxmlformats.org/officeDocument/2006/relationships/hyperlink" Target="https://doi.org/10.1177/09567976211061109" TargetMode="External"/><Relationship Id="rId33" Type="http://schemas.openxmlformats.org/officeDocument/2006/relationships/hyperlink" Target="https://www.edutopia.org/article/integrating-technology-professional-learning" TargetMode="External"/><Relationship Id="rId38" Type="http://schemas.openxmlformats.org/officeDocument/2006/relationships/hyperlink" Target="https://doi.org/10.3390/su170311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726</TotalTime>
  <Pages>32</Pages>
  <Words>8331</Words>
  <Characters>47491</Characters>
  <Application>Microsoft Office Word</Application>
  <DocSecurity>0</DocSecurity>
  <Lines>395</Lines>
  <Paragraphs>111</Paragraphs>
  <ScaleCrop>false</ScaleCrop>
  <Company/>
  <LinksUpToDate>false</LinksUpToDate>
  <CharactersWithSpaces>55711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 Re</dc:creator>
  <cp:keywords/>
  <dc:description/>
  <cp:lastModifiedBy>Mic Re</cp:lastModifiedBy>
  <cp:revision>305</cp:revision>
  <dcterms:created xsi:type="dcterms:W3CDTF">2025-05-25T13:20:00Z</dcterms:created>
  <dcterms:modified xsi:type="dcterms:W3CDTF">2025-06-30T00:52:00Z</dcterms:modified>
</cp:coreProperties>
</file>